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footer8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Default Extension="emf" ContentType="image/x-emf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F7" w:rsidRDefault="00E27E6A">
      <w:pPr>
        <w:pStyle w:val="3b"/>
        <w:rPr>
          <w:b/>
          <w:bCs/>
        </w:rPr>
      </w:pPr>
      <w:bookmarkStart w:id="0" w:name="_Toc437331833"/>
      <w:bookmarkStart w:id="1" w:name="_Toc437331923"/>
      <w:bookmarkStart w:id="2" w:name="_Toc437332015"/>
      <w:bookmarkStart w:id="3" w:name="_Toc439235061"/>
      <w:r w:rsidRPr="00E27E6A">
        <w:rPr>
          <w:noProof/>
          <w:lang w:eastAsia="ru-RU"/>
        </w:rPr>
        <w:pict>
          <v:line id="Line 14" o:spid="_x0000_s1026" style="position:absolute;left:0;text-align:left;z-index:5;visibility:visible" from="1.25pt,1.15pt" to="495.3pt,1.15pt" strokeweight="2pt"/>
        </w:pict>
      </w:r>
      <w:r w:rsidR="006951F7">
        <w:rPr>
          <w:b/>
          <w:bCs/>
        </w:rPr>
        <w:t>ФЕДЕРАЛЬНОЕ АГЕНТСТВО</w:t>
      </w:r>
      <w:r w:rsidR="006951F7">
        <w:rPr>
          <w:b/>
          <w:bCs/>
        </w:rPr>
        <w:br/>
        <w:t>ПО ТЕХНИЧЕСКОМУ РЕГУЛИРОВАНИЮ И МЕТРОЛОГИИ</w:t>
      </w:r>
    </w:p>
    <w:p w:rsidR="006951F7" w:rsidRDefault="00E27E6A">
      <w:pPr>
        <w:jc w:val="center"/>
        <w:rPr>
          <w:rFonts w:ascii="Arial" w:eastAsia="MS Mincho" w:hAnsi="Arial"/>
          <w:noProof/>
          <w:lang w:eastAsia="ja-JP"/>
        </w:rPr>
      </w:pPr>
      <w:r w:rsidRPr="00E27E6A">
        <w:rPr>
          <w:noProof/>
        </w:rPr>
        <w:pict>
          <v:line id="Line 10" o:spid="_x0000_s1027" style="position:absolute;left:0;text-align:left;z-index:1;visibility:visible" from="1.25pt,7.2pt" to="495.3pt,7.2pt" strokeweight="2pt"/>
        </w:pict>
      </w:r>
    </w:p>
    <w:p w:rsidR="006951F7" w:rsidRDefault="00E27E6A">
      <w:pPr>
        <w:jc w:val="center"/>
        <w:rPr>
          <w:rFonts w:ascii="Arial" w:eastAsia="MS Mincho" w:hAnsi="Arial"/>
          <w:noProof/>
          <w:lang w:eastAsia="ja-JP"/>
        </w:rPr>
      </w:pPr>
      <w:r w:rsidRPr="00E27E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8" type="#_x0000_t202" style="position:absolute;left:0;text-align:left;margin-left:347.15pt;margin-top:10.1pt;width:140pt;height:67.55pt;z-index:2;visibility:visible" stroked="f">
            <v:textbox>
              <w:txbxContent>
                <w:p w:rsidR="00A73AC2" w:rsidRDefault="00A73AC2">
                  <w:pPr>
                    <w:ind w:left="284"/>
                    <w:rPr>
                      <w:rFonts w:ascii="Arial" w:eastAsia="MS Mincho" w:hAnsi="Arial" w:cs="Arial"/>
                      <w:b/>
                      <w:bCs/>
                      <w:sz w:val="30"/>
                      <w:szCs w:val="30"/>
                      <w:lang w:eastAsia="ja-JP"/>
                    </w:rPr>
                  </w:pPr>
                  <w:r>
                    <w:rPr>
                      <w:rFonts w:ascii="Arial" w:eastAsia="MS Mincho" w:hAnsi="Arial" w:cs="Arial"/>
                      <w:b/>
                      <w:bCs/>
                      <w:sz w:val="30"/>
                      <w:szCs w:val="30"/>
                      <w:lang w:eastAsia="ja-JP"/>
                    </w:rPr>
                    <w:t>ГОСТ Р</w:t>
                  </w:r>
                  <w:r>
                    <w:rPr>
                      <w:rFonts w:ascii="Arial" w:eastAsia="MS Mincho" w:hAnsi="Arial" w:cs="Arial"/>
                      <w:b/>
                      <w:bCs/>
                      <w:sz w:val="30"/>
                      <w:szCs w:val="30"/>
                      <w:lang w:eastAsia="ja-JP"/>
                    </w:rPr>
                    <w:br/>
                    <w:t>56908 –</w:t>
                  </w:r>
                  <w:r>
                    <w:rPr>
                      <w:rFonts w:ascii="Arial" w:eastAsia="MS Mincho" w:hAnsi="Arial" w:cs="Arial"/>
                      <w:b/>
                      <w:bCs/>
                      <w:sz w:val="30"/>
                      <w:szCs w:val="30"/>
                      <w:lang w:eastAsia="ja-JP"/>
                    </w:rPr>
                    <w:br/>
                    <w:t>2016</w:t>
                  </w:r>
                </w:p>
              </w:txbxContent>
            </v:textbox>
          </v:shape>
        </w:pict>
      </w:r>
      <w:r w:rsidRPr="00E27E6A">
        <w:rPr>
          <w:noProof/>
        </w:rPr>
        <w:pict>
          <v:shape id="Text Box 13" o:spid="_x0000_s1029" type="#_x0000_t202" style="position:absolute;left:0;text-align:left;margin-left:132.25pt;margin-top:10.2pt;width:210pt;height:81.4pt;z-index:3;visibility:visible" stroked="f">
            <v:textbox>
              <w:txbxContent>
                <w:p w:rsidR="00A73AC2" w:rsidRDefault="00A73AC2">
                  <w:pPr>
                    <w:jc w:val="center"/>
                    <w:rPr>
                      <w:rFonts w:ascii="Arial" w:eastAsia="MS Mincho" w:hAnsi="Arial" w:cs="Arial"/>
                      <w:b/>
                      <w:bCs/>
                      <w:spacing w:val="60"/>
                      <w:sz w:val="30"/>
                      <w:szCs w:val="30"/>
                      <w:lang w:eastAsia="ja-JP"/>
                    </w:rPr>
                  </w:pPr>
                  <w:r>
                    <w:rPr>
                      <w:rFonts w:ascii="Arial" w:eastAsia="MS Mincho" w:hAnsi="Arial" w:cs="Arial"/>
                      <w:b/>
                      <w:bCs/>
                      <w:spacing w:val="80"/>
                      <w:sz w:val="30"/>
                      <w:szCs w:val="30"/>
                      <w:lang w:eastAsia="ja-JP"/>
                    </w:rPr>
                    <w:t>НАЦИОНАЛЬНЫЙ</w:t>
                  </w:r>
                  <w:r>
                    <w:rPr>
                      <w:rFonts w:ascii="Arial" w:eastAsia="MS Mincho" w:hAnsi="Arial" w:cs="Arial"/>
                      <w:b/>
                      <w:bCs/>
                      <w:spacing w:val="80"/>
                      <w:sz w:val="30"/>
                      <w:szCs w:val="30"/>
                      <w:lang w:eastAsia="ja-JP"/>
                    </w:rPr>
                    <w:br/>
                    <w:t>СТАНДАРТ</w:t>
                  </w:r>
                  <w:r>
                    <w:rPr>
                      <w:rFonts w:ascii="Arial" w:eastAsia="MS Mincho" w:hAnsi="Arial" w:cs="Arial"/>
                      <w:b/>
                      <w:bCs/>
                      <w:spacing w:val="80"/>
                      <w:sz w:val="30"/>
                      <w:szCs w:val="30"/>
                      <w:lang w:eastAsia="ja-JP"/>
                    </w:rPr>
                    <w:br/>
                    <w:t>РОССИЙСКОЙ</w:t>
                  </w:r>
                  <w:r>
                    <w:rPr>
                      <w:rFonts w:ascii="Arial" w:eastAsia="MS Mincho" w:hAnsi="Arial" w:cs="Arial"/>
                      <w:b/>
                      <w:bCs/>
                      <w:spacing w:val="80"/>
                      <w:sz w:val="30"/>
                      <w:szCs w:val="30"/>
                      <w:lang w:eastAsia="ja-JP"/>
                    </w:rPr>
                    <w:br/>
                  </w:r>
                  <w:r>
                    <w:rPr>
                      <w:rFonts w:ascii="Arial" w:eastAsia="MS Mincho" w:hAnsi="Arial" w:cs="Arial"/>
                      <w:b/>
                      <w:bCs/>
                      <w:spacing w:val="60"/>
                      <w:sz w:val="30"/>
                      <w:szCs w:val="30"/>
                      <w:lang w:eastAsia="ja-JP"/>
                    </w:rPr>
                    <w:t>ФЕДЕРАЦИИ</w:t>
                  </w:r>
                </w:p>
              </w:txbxContent>
            </v:textbox>
          </v:shape>
        </w:pict>
      </w:r>
    </w:p>
    <w:p w:rsidR="006951F7" w:rsidRDefault="00E27E6A">
      <w:pPr>
        <w:jc w:val="center"/>
        <w:rPr>
          <w:rFonts w:ascii="Arial" w:eastAsia="MS Mincho" w:hAnsi="Arial"/>
          <w:noProof/>
          <w:lang w:eastAsia="ja-JP"/>
        </w:rPr>
      </w:pPr>
      <w:r w:rsidRPr="00E27E6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6" o:spid="_x0000_s1030" type="#_x0000_t75" style="position:absolute;left:0;text-align:left;margin-left:3.35pt;margin-top:1.9pt;width:110.5pt;height:75.95pt;z-index:4;visibility:visible">
            <v:imagedata r:id="rId7" o:title=""/>
          </v:shape>
        </w:pict>
      </w:r>
    </w:p>
    <w:p w:rsidR="006951F7" w:rsidRDefault="006951F7">
      <w:pPr>
        <w:jc w:val="center"/>
        <w:rPr>
          <w:rFonts w:ascii="Arial" w:eastAsia="MS Mincho" w:hAnsi="Arial"/>
          <w:noProof/>
          <w:lang w:eastAsia="ja-JP"/>
        </w:rPr>
      </w:pPr>
    </w:p>
    <w:p w:rsidR="006951F7" w:rsidRDefault="006951F7">
      <w:pPr>
        <w:jc w:val="center"/>
        <w:rPr>
          <w:rFonts w:ascii="Arial" w:eastAsia="MS Mincho" w:hAnsi="Arial"/>
          <w:noProof/>
          <w:lang w:eastAsia="ja-JP"/>
        </w:rPr>
      </w:pPr>
    </w:p>
    <w:p w:rsidR="006951F7" w:rsidRDefault="006951F7">
      <w:pPr>
        <w:jc w:val="center"/>
        <w:rPr>
          <w:rFonts w:ascii="Arial" w:eastAsia="MS Mincho" w:hAnsi="Arial"/>
          <w:noProof/>
          <w:lang w:eastAsia="ja-JP"/>
        </w:rPr>
      </w:pPr>
    </w:p>
    <w:p w:rsidR="006951F7" w:rsidRDefault="006951F7">
      <w:pPr>
        <w:jc w:val="center"/>
        <w:rPr>
          <w:rFonts w:ascii="Arial" w:eastAsia="MS Mincho" w:hAnsi="Arial"/>
          <w:noProof/>
          <w:lang w:eastAsia="ja-JP"/>
        </w:rPr>
      </w:pPr>
    </w:p>
    <w:p w:rsidR="006951F7" w:rsidRDefault="006951F7">
      <w:pPr>
        <w:jc w:val="center"/>
        <w:rPr>
          <w:rFonts w:ascii="Arial" w:eastAsia="MS Mincho" w:hAnsi="Arial"/>
          <w:noProof/>
          <w:lang w:eastAsia="ja-JP"/>
        </w:rPr>
      </w:pPr>
    </w:p>
    <w:p w:rsidR="006951F7" w:rsidRDefault="006951F7">
      <w:pPr>
        <w:jc w:val="center"/>
        <w:rPr>
          <w:rFonts w:ascii="Arial" w:eastAsia="MS Mincho" w:hAnsi="Arial"/>
          <w:noProof/>
          <w:lang w:eastAsia="ja-JP"/>
        </w:rPr>
      </w:pPr>
    </w:p>
    <w:p w:rsidR="006951F7" w:rsidRDefault="00E27E6A">
      <w:pPr>
        <w:jc w:val="center"/>
        <w:rPr>
          <w:rFonts w:ascii="Arial" w:eastAsia="MS Mincho" w:hAnsi="Arial"/>
          <w:noProof/>
          <w:lang w:eastAsia="ja-JP"/>
        </w:rPr>
      </w:pPr>
      <w:r w:rsidRPr="00E27E6A">
        <w:rPr>
          <w:noProof/>
        </w:rPr>
        <w:pict>
          <v:line id="_x0000_s1031" style="position:absolute;left:0;text-align:left;z-index:6;visibility:visible" from="1.25pt,2.2pt" to="495.3pt,2.2pt" strokeweight="2pt"/>
        </w:pict>
      </w:r>
    </w:p>
    <w:p w:rsidR="006951F7" w:rsidRDefault="006951F7">
      <w:pPr>
        <w:pStyle w:val="aff7"/>
        <w:spacing w:after="0"/>
        <w:ind w:left="0"/>
        <w:jc w:val="center"/>
        <w:rPr>
          <w:rFonts w:ascii="Arial" w:hAnsi="Arial" w:cs="Arial"/>
        </w:rPr>
      </w:pPr>
    </w:p>
    <w:p w:rsidR="006951F7" w:rsidRDefault="006951F7">
      <w:pPr>
        <w:pStyle w:val="aff7"/>
        <w:spacing w:after="0"/>
        <w:ind w:left="0"/>
        <w:jc w:val="center"/>
        <w:rPr>
          <w:rFonts w:ascii="Arial" w:hAnsi="Arial" w:cs="Arial"/>
        </w:rPr>
      </w:pPr>
    </w:p>
    <w:p w:rsidR="006951F7" w:rsidRDefault="006951F7">
      <w:pPr>
        <w:pStyle w:val="aff7"/>
        <w:spacing w:after="0"/>
        <w:ind w:left="0"/>
        <w:jc w:val="center"/>
        <w:rPr>
          <w:rFonts w:ascii="Arial" w:hAnsi="Arial" w:cs="Arial"/>
        </w:rPr>
      </w:pPr>
    </w:p>
    <w:p w:rsidR="006951F7" w:rsidRDefault="006951F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БЕРЕЖЛИВОЕ ПРОИЗВОДСТВО</w:t>
      </w:r>
    </w:p>
    <w:p w:rsidR="006951F7" w:rsidRDefault="006951F7">
      <w:pPr>
        <w:spacing w:before="24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bCs/>
          <w:sz w:val="32"/>
          <w:szCs w:val="32"/>
          <w:lang w:eastAsia="en-US"/>
        </w:rPr>
        <w:t>Стандартизация работы</w:t>
      </w:r>
    </w:p>
    <w:p w:rsidR="006951F7" w:rsidRDefault="006951F7">
      <w:pPr>
        <w:jc w:val="center"/>
        <w:rPr>
          <w:rFonts w:ascii="Arial" w:hAnsi="Arial" w:cs="Arial"/>
          <w:b/>
          <w:bCs/>
        </w:rPr>
      </w:pPr>
    </w:p>
    <w:p w:rsidR="006951F7" w:rsidRDefault="006951F7">
      <w:pPr>
        <w:jc w:val="center"/>
        <w:rPr>
          <w:rFonts w:ascii="Arial" w:hAnsi="Arial" w:cs="Arial"/>
          <w:b/>
          <w:bCs/>
        </w:rPr>
      </w:pPr>
    </w:p>
    <w:p w:rsidR="006951F7" w:rsidRDefault="006951F7">
      <w:pPr>
        <w:jc w:val="center"/>
        <w:rPr>
          <w:rFonts w:ascii="Arial" w:hAnsi="Arial" w:cs="Arial"/>
          <w:b/>
          <w:bCs/>
        </w:rPr>
      </w:pPr>
    </w:p>
    <w:p w:rsidR="006951F7" w:rsidRDefault="006951F7">
      <w:pPr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</w:rPr>
        <w:t>Издание официальное</w:t>
      </w:r>
    </w:p>
    <w:p w:rsidR="006951F7" w:rsidRDefault="006951F7">
      <w:pPr>
        <w:pStyle w:val="aff7"/>
        <w:spacing w:after="0"/>
        <w:ind w:left="0"/>
        <w:rPr>
          <w:rFonts w:ascii="Arial" w:hAnsi="Arial" w:cs="Arial"/>
          <w:b/>
          <w:bCs/>
          <w:strike/>
        </w:rPr>
      </w:pPr>
    </w:p>
    <w:p w:rsidR="006951F7" w:rsidRDefault="006951F7">
      <w:pPr>
        <w:pStyle w:val="aff7"/>
        <w:spacing w:after="0"/>
        <w:ind w:left="0"/>
        <w:rPr>
          <w:rFonts w:ascii="Arial" w:hAnsi="Arial" w:cs="Arial"/>
          <w:b/>
          <w:bCs/>
          <w:strike/>
        </w:rPr>
      </w:pPr>
    </w:p>
    <w:p w:rsidR="006951F7" w:rsidRDefault="006951F7">
      <w:pPr>
        <w:pStyle w:val="aff7"/>
        <w:spacing w:after="0"/>
        <w:ind w:left="0"/>
        <w:rPr>
          <w:rFonts w:ascii="Arial" w:hAnsi="Arial" w:cs="Arial"/>
          <w:b/>
          <w:bCs/>
          <w:strike/>
        </w:rPr>
      </w:pPr>
    </w:p>
    <w:p w:rsidR="006951F7" w:rsidRDefault="006951F7">
      <w:pPr>
        <w:pStyle w:val="aff7"/>
        <w:spacing w:after="0"/>
        <w:ind w:left="0"/>
        <w:rPr>
          <w:rFonts w:ascii="Arial" w:hAnsi="Arial" w:cs="Arial"/>
          <w:b/>
          <w:bCs/>
          <w:strike/>
        </w:rPr>
      </w:pPr>
    </w:p>
    <w:p w:rsidR="006951F7" w:rsidRDefault="006951F7">
      <w:pPr>
        <w:pStyle w:val="aff7"/>
        <w:spacing w:after="0"/>
        <w:ind w:left="0"/>
        <w:rPr>
          <w:rFonts w:ascii="Arial" w:hAnsi="Arial" w:cs="Arial"/>
          <w:b/>
          <w:bCs/>
          <w:strike/>
        </w:rPr>
      </w:pPr>
    </w:p>
    <w:p w:rsidR="006951F7" w:rsidRDefault="006951F7">
      <w:pPr>
        <w:pStyle w:val="aff7"/>
        <w:spacing w:after="0"/>
        <w:ind w:left="0"/>
        <w:rPr>
          <w:rFonts w:ascii="Arial" w:hAnsi="Arial" w:cs="Arial"/>
          <w:b/>
          <w:bCs/>
          <w:strike/>
        </w:rPr>
      </w:pPr>
    </w:p>
    <w:p w:rsidR="006951F7" w:rsidRDefault="006951F7">
      <w:pPr>
        <w:pStyle w:val="aff7"/>
        <w:spacing w:after="0"/>
        <w:ind w:left="0"/>
        <w:rPr>
          <w:rFonts w:ascii="Arial" w:hAnsi="Arial" w:cs="Arial"/>
          <w:b/>
          <w:bCs/>
          <w:strike/>
        </w:rPr>
      </w:pPr>
    </w:p>
    <w:p w:rsidR="006951F7" w:rsidRDefault="006951F7">
      <w:pPr>
        <w:pStyle w:val="aff7"/>
        <w:spacing w:after="0"/>
        <w:ind w:left="0"/>
        <w:rPr>
          <w:rFonts w:ascii="Arial" w:hAnsi="Arial" w:cs="Arial"/>
          <w:b/>
          <w:bCs/>
          <w:strike/>
        </w:rPr>
      </w:pPr>
    </w:p>
    <w:p w:rsidR="006951F7" w:rsidRDefault="006951F7">
      <w:pPr>
        <w:pStyle w:val="aff7"/>
        <w:spacing w:after="0"/>
        <w:ind w:left="0"/>
        <w:rPr>
          <w:rFonts w:ascii="Arial" w:hAnsi="Arial" w:cs="Arial"/>
          <w:b/>
          <w:bCs/>
          <w:strike/>
        </w:rPr>
      </w:pPr>
    </w:p>
    <w:p w:rsidR="006951F7" w:rsidRDefault="006951F7">
      <w:pPr>
        <w:pStyle w:val="aff7"/>
        <w:spacing w:after="0"/>
        <w:ind w:left="0"/>
        <w:rPr>
          <w:rFonts w:ascii="Arial" w:hAnsi="Arial" w:cs="Arial"/>
          <w:b/>
          <w:bCs/>
          <w:strike/>
        </w:rPr>
      </w:pPr>
    </w:p>
    <w:p w:rsidR="006951F7" w:rsidRDefault="006951F7">
      <w:pPr>
        <w:pStyle w:val="aff7"/>
        <w:spacing w:after="0"/>
        <w:ind w:left="0"/>
        <w:rPr>
          <w:rFonts w:ascii="Arial" w:hAnsi="Arial" w:cs="Arial"/>
          <w:b/>
          <w:bCs/>
          <w:strike/>
        </w:rPr>
      </w:pPr>
    </w:p>
    <w:p w:rsidR="006951F7" w:rsidRDefault="006951F7">
      <w:pPr>
        <w:pStyle w:val="aff7"/>
        <w:spacing w:after="0"/>
        <w:ind w:left="0"/>
        <w:rPr>
          <w:rFonts w:ascii="Arial" w:hAnsi="Arial" w:cs="Arial"/>
          <w:b/>
          <w:bCs/>
          <w:strike/>
        </w:rPr>
      </w:pPr>
    </w:p>
    <w:p w:rsidR="006951F7" w:rsidRDefault="006951F7">
      <w:pPr>
        <w:pStyle w:val="aff7"/>
        <w:spacing w:after="0"/>
        <w:ind w:left="0"/>
        <w:rPr>
          <w:rFonts w:ascii="Arial" w:hAnsi="Arial" w:cs="Arial"/>
          <w:b/>
          <w:bCs/>
          <w:strike/>
        </w:rPr>
      </w:pPr>
    </w:p>
    <w:p w:rsidR="006951F7" w:rsidRDefault="006951F7">
      <w:pPr>
        <w:pStyle w:val="aff7"/>
        <w:spacing w:after="0"/>
        <w:ind w:left="0"/>
        <w:rPr>
          <w:rFonts w:ascii="Arial" w:hAnsi="Arial" w:cs="Arial"/>
          <w:b/>
          <w:bCs/>
          <w:strike/>
        </w:rPr>
      </w:pPr>
    </w:p>
    <w:p w:rsidR="006951F7" w:rsidRDefault="006951F7">
      <w:pPr>
        <w:pStyle w:val="aff7"/>
        <w:spacing w:after="0"/>
        <w:ind w:left="0"/>
        <w:rPr>
          <w:rFonts w:ascii="Arial" w:hAnsi="Arial" w:cs="Arial"/>
          <w:b/>
          <w:bCs/>
          <w:strike/>
        </w:rPr>
      </w:pPr>
    </w:p>
    <w:p w:rsidR="006951F7" w:rsidRDefault="006951F7">
      <w:pPr>
        <w:pStyle w:val="aff7"/>
        <w:spacing w:after="0"/>
        <w:ind w:left="0"/>
        <w:rPr>
          <w:rFonts w:ascii="Arial" w:hAnsi="Arial" w:cs="Arial"/>
          <w:b/>
          <w:bCs/>
          <w:strike/>
        </w:rPr>
      </w:pPr>
    </w:p>
    <w:p w:rsidR="006951F7" w:rsidRDefault="006951F7">
      <w:pPr>
        <w:pStyle w:val="aff7"/>
        <w:spacing w:after="0"/>
        <w:ind w:left="0"/>
        <w:rPr>
          <w:rFonts w:ascii="Arial" w:hAnsi="Arial" w:cs="Arial"/>
          <w:b/>
          <w:bCs/>
          <w:strike/>
        </w:rPr>
      </w:pPr>
    </w:p>
    <w:p w:rsidR="006951F7" w:rsidRDefault="006951F7">
      <w:pPr>
        <w:pStyle w:val="aff7"/>
        <w:spacing w:after="0"/>
        <w:ind w:left="0"/>
        <w:rPr>
          <w:rFonts w:ascii="Arial" w:hAnsi="Arial" w:cs="Arial"/>
          <w:b/>
          <w:bCs/>
          <w:strike/>
        </w:rPr>
      </w:pPr>
    </w:p>
    <w:p w:rsidR="006951F7" w:rsidRDefault="006951F7">
      <w:pPr>
        <w:pStyle w:val="aff7"/>
        <w:spacing w:after="0"/>
        <w:ind w:left="0"/>
        <w:rPr>
          <w:rFonts w:ascii="Arial" w:hAnsi="Arial" w:cs="Arial"/>
          <w:b/>
          <w:bCs/>
          <w:strike/>
        </w:rPr>
      </w:pPr>
    </w:p>
    <w:p w:rsidR="006951F7" w:rsidRDefault="00E27E6A">
      <w:pPr>
        <w:pStyle w:val="aff7"/>
        <w:spacing w:after="0"/>
        <w:ind w:left="0"/>
        <w:rPr>
          <w:rFonts w:ascii="Arial" w:hAnsi="Arial" w:cs="Arial"/>
          <w:b/>
          <w:bCs/>
          <w:strike/>
        </w:rPr>
      </w:pPr>
      <w:r w:rsidRPr="00E27E6A">
        <w:rPr>
          <w:noProof/>
        </w:rPr>
        <w:pict>
          <v:shape id="Рисунок 87" o:spid="_x0000_s1032" type="#_x0000_t75" style="position:absolute;margin-left:136.25pt;margin-top:1.6pt;width:50.05pt;height:41.25pt;z-index:9;visibility:visible">
            <v:imagedata r:id="rId8" o:title=""/>
          </v:shape>
        </w:pict>
      </w:r>
    </w:p>
    <w:p w:rsidR="006951F7" w:rsidRDefault="006951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Москва</w:t>
      </w:r>
    </w:p>
    <w:p w:rsidR="006951F7" w:rsidRDefault="006951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Стандартинформ</w:t>
      </w:r>
    </w:p>
    <w:p w:rsidR="006951F7" w:rsidRDefault="006951F7">
      <w:pPr>
        <w:jc w:val="center"/>
      </w:pPr>
      <w:r>
        <w:rPr>
          <w:rFonts w:ascii="Arial" w:hAnsi="Arial" w:cs="Arial"/>
          <w:b/>
          <w:bCs/>
        </w:rPr>
        <w:t>2016</w:t>
      </w:r>
    </w:p>
    <w:p w:rsidR="006951F7" w:rsidRDefault="006951F7"/>
    <w:p w:rsidR="006951F7" w:rsidRDefault="006951F7">
      <w:pPr>
        <w:sectPr w:rsidR="006951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40" w:code="9"/>
          <w:pgMar w:top="1134" w:right="851" w:bottom="1134" w:left="1134" w:header="567" w:footer="851" w:gutter="0"/>
          <w:pgNumType w:fmt="upperRoman" w:start="1"/>
          <w:cols w:space="720"/>
          <w:titlePg/>
        </w:sectPr>
      </w:pPr>
    </w:p>
    <w:p w:rsidR="006951F7" w:rsidRDefault="006951F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Предисловие</w:t>
      </w:r>
    </w:p>
    <w:p w:rsidR="006951F7" w:rsidRDefault="006951F7">
      <w:pPr>
        <w:ind w:firstLine="567"/>
        <w:jc w:val="both"/>
        <w:rPr>
          <w:rFonts w:ascii="Arial" w:hAnsi="Arial" w:cs="Arial"/>
        </w:rPr>
      </w:pPr>
    </w:p>
    <w:p w:rsidR="006951F7" w:rsidRDefault="006951F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РАЗРАБОТАН </w:t>
      </w:r>
      <w:r>
        <w:rPr>
          <w:rFonts w:ascii="Arial" w:eastAsia="Yu Mincho" w:hAnsi="Arial" w:cs="Arial"/>
        </w:rPr>
        <w:t>Федеральным государственным бюджетным образовательным учреждением высшего образования «Московский автомобильно-дорожный государс</w:t>
      </w:r>
      <w:r>
        <w:rPr>
          <w:rFonts w:ascii="Arial" w:eastAsia="Yu Mincho" w:hAnsi="Arial" w:cs="Arial"/>
        </w:rPr>
        <w:t>т</w:t>
      </w:r>
      <w:r>
        <w:rPr>
          <w:rFonts w:ascii="Arial" w:eastAsia="Yu Mincho" w:hAnsi="Arial" w:cs="Arial"/>
        </w:rPr>
        <w:t xml:space="preserve">венный технический университет (МАДИ)» </w:t>
      </w:r>
      <w:r>
        <w:rPr>
          <w:rFonts w:ascii="Arial" w:hAnsi="Arial" w:cs="Arial"/>
        </w:rPr>
        <w:t>совместно с рабочей группой в составе: ФГБОУ ВПО «АГУ», АНО «Академия менеджмента», ОАО «Амурский судостроител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>ный завод», ООО «БалтСпецСплав», АО «Вертолеты России», ОАО «Выксунский М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таллургический Завод, ООО «Газпромнефть-Снабжение», КнАФ ЗАО «Гражданские самолеты Сухого», ОАО «Ил», ОАО «Корпорация «Иркут», «Казанский национальный исследовательский технический университет им. А.Н. Туполева-КАИ» (КНИТУ-КАИ), ОАО «КАМАЗ», ООО «ЛинСофт», ПАО «Компания «Сухой», АО «Лада-Имидж», Мин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стерство промышленности и торговли Республики Татарстан, ООО «Национальные системы менеджмента», ОАО «НЛМК», ПАО «Научно-производственная корпорация «Объединенная Вагонная Компания (ПАО «НПК ОВК»), ОАО «Прибалтийский суд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строительный завод «Янтарь», ПАО «ОАК»; ГК «Оргпром», ООО «ПензТИСИЗ», Гос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дарственная корпорация по атомной энергии «Росатом», ОАО «РЖД», АО «РСК «МиГ», МОО «Союз Бережливых», ЗАО «Центр «Приоритет», Удмуртский государс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венный университет, ОАО «Черкизовский МПЗ»</w:t>
      </w:r>
    </w:p>
    <w:p w:rsidR="006951F7" w:rsidRDefault="006951F7">
      <w:pPr>
        <w:ind w:firstLine="567"/>
        <w:jc w:val="both"/>
        <w:rPr>
          <w:rFonts w:ascii="Arial" w:hAnsi="Arial" w:cs="Arial"/>
        </w:rPr>
      </w:pPr>
    </w:p>
    <w:p w:rsidR="006951F7" w:rsidRDefault="006951F7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 ВНЕСЕН </w:t>
      </w:r>
      <w:r>
        <w:rPr>
          <w:rFonts w:ascii="Arial" w:hAnsi="Arial" w:cs="Arial"/>
          <w:color w:val="000000"/>
        </w:rPr>
        <w:t>Техническим комитетом по стандартизации ТК 076 «Системы менед</w:t>
      </w:r>
      <w:r>
        <w:rPr>
          <w:rFonts w:ascii="Arial" w:hAnsi="Arial" w:cs="Arial"/>
          <w:color w:val="000000"/>
        </w:rPr>
        <w:t>ж</w:t>
      </w:r>
      <w:r>
        <w:rPr>
          <w:rFonts w:ascii="Arial" w:hAnsi="Arial" w:cs="Arial"/>
          <w:color w:val="000000"/>
        </w:rPr>
        <w:t>мента»</w:t>
      </w:r>
    </w:p>
    <w:p w:rsidR="006951F7" w:rsidRDefault="006951F7">
      <w:pPr>
        <w:ind w:firstLine="567"/>
        <w:jc w:val="both"/>
        <w:rPr>
          <w:rFonts w:ascii="Arial" w:hAnsi="Arial" w:cs="Arial"/>
        </w:rPr>
      </w:pPr>
    </w:p>
    <w:p w:rsidR="006951F7" w:rsidRDefault="006951F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 УТВЕРЖДЕН И ВВЕДЕН В ДЕЙСТВИЕ Приказом Федерального агентства по техническому регулированию и метрологии от 31 марта 2016 г. № 233-ст</w:t>
      </w:r>
    </w:p>
    <w:p w:rsidR="006951F7" w:rsidRDefault="006951F7">
      <w:pPr>
        <w:ind w:firstLine="567"/>
        <w:jc w:val="both"/>
        <w:rPr>
          <w:rFonts w:ascii="Arial" w:hAnsi="Arial" w:cs="Arial"/>
          <w:strike/>
        </w:rPr>
      </w:pPr>
    </w:p>
    <w:p w:rsidR="006951F7" w:rsidRDefault="006951F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 ВВЕДЕН ВПЕРВЫЕ</w:t>
      </w:r>
    </w:p>
    <w:p w:rsidR="006951F7" w:rsidRDefault="006951F7">
      <w:pPr>
        <w:ind w:firstLine="567"/>
        <w:jc w:val="both"/>
        <w:rPr>
          <w:rFonts w:ascii="Arial" w:hAnsi="Arial" w:cs="Arial"/>
        </w:rPr>
      </w:pPr>
    </w:p>
    <w:p w:rsidR="006951F7" w:rsidRDefault="006951F7">
      <w:pPr>
        <w:ind w:firstLine="567"/>
        <w:jc w:val="both"/>
        <w:rPr>
          <w:rFonts w:ascii="Arial" w:hAnsi="Arial" w:cs="Arial"/>
        </w:rPr>
      </w:pPr>
    </w:p>
    <w:p w:rsidR="006951F7" w:rsidRDefault="006951F7">
      <w:pPr>
        <w:spacing w:before="60"/>
        <w:ind w:firstLine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Правила применения настоящего стандарта установлены в ГОСТ Р 1.0</w:t>
      </w:r>
      <w:r>
        <w:rPr>
          <w:rFonts w:ascii="Arial" w:hAnsi="Arial" w:cs="Arial"/>
        </w:rPr>
        <w:t>–</w:t>
      </w:r>
      <w:r>
        <w:rPr>
          <w:rFonts w:ascii="Arial" w:hAnsi="Arial" w:cs="Arial"/>
          <w:i/>
          <w:iCs/>
        </w:rPr>
        <w:t>2012 (раздел 8).</w:t>
      </w:r>
    </w:p>
    <w:p w:rsidR="006951F7" w:rsidRDefault="006951F7">
      <w:pPr>
        <w:ind w:firstLine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Информация об изменениях к настоящему стандарту публикуется в ежегодном (по состоянию на 1 января текущего года) информационном указателе «Национал</w:t>
      </w:r>
      <w:r>
        <w:rPr>
          <w:rFonts w:ascii="Arial" w:hAnsi="Arial" w:cs="Arial"/>
          <w:i/>
          <w:iCs/>
        </w:rPr>
        <w:t>ь</w:t>
      </w:r>
      <w:r>
        <w:rPr>
          <w:rFonts w:ascii="Arial" w:hAnsi="Arial" w:cs="Arial"/>
          <w:i/>
          <w:iCs/>
        </w:rPr>
        <w:t>ные стандарты», а официальный текст изменений и поправок – в ежемесячном и</w:t>
      </w:r>
      <w:r>
        <w:rPr>
          <w:rFonts w:ascii="Arial" w:hAnsi="Arial" w:cs="Arial"/>
          <w:i/>
          <w:iCs/>
        </w:rPr>
        <w:t>н</w:t>
      </w:r>
      <w:r>
        <w:rPr>
          <w:rFonts w:ascii="Arial" w:hAnsi="Arial" w:cs="Arial"/>
          <w:i/>
          <w:iCs/>
        </w:rPr>
        <w:t>формационном указателе «Национальные стандарты». В случае пересмотра (зам</w:t>
      </w:r>
      <w:r>
        <w:rPr>
          <w:rFonts w:ascii="Arial" w:hAnsi="Arial" w:cs="Arial"/>
          <w:i/>
          <w:iCs/>
        </w:rPr>
        <w:t>е</w:t>
      </w:r>
      <w:r>
        <w:rPr>
          <w:rFonts w:ascii="Arial" w:hAnsi="Arial" w:cs="Arial"/>
          <w:i/>
          <w:iCs/>
        </w:rPr>
        <w:t>ны) или отмены настоящего стандарта соответствующее уведомление будет опубликовано в ближайшем выпуске ежемесячного информационного указателя «Н</w:t>
      </w:r>
      <w:r>
        <w:rPr>
          <w:rFonts w:ascii="Arial" w:hAnsi="Arial" w:cs="Arial"/>
          <w:i/>
          <w:iCs/>
        </w:rPr>
        <w:t>а</w:t>
      </w:r>
      <w:r>
        <w:rPr>
          <w:rFonts w:ascii="Arial" w:hAnsi="Arial" w:cs="Arial"/>
          <w:i/>
          <w:iCs/>
        </w:rPr>
        <w:t>циональные стандарты». Соответствующая информация, уведомления и тексты размещаются также в информационной системе общего пользования – на офиц</w:t>
      </w:r>
      <w:r>
        <w:rPr>
          <w:rFonts w:ascii="Arial" w:hAnsi="Arial" w:cs="Arial"/>
          <w:i/>
          <w:iCs/>
        </w:rPr>
        <w:t>и</w:t>
      </w:r>
      <w:r>
        <w:rPr>
          <w:rFonts w:ascii="Arial" w:hAnsi="Arial" w:cs="Arial"/>
          <w:i/>
          <w:iCs/>
        </w:rPr>
        <w:t>альном сайте Федерального агентства по техническому регулированию и метр</w:t>
      </w:r>
      <w:r>
        <w:rPr>
          <w:rFonts w:ascii="Arial" w:hAnsi="Arial" w:cs="Arial"/>
          <w:i/>
          <w:iCs/>
        </w:rPr>
        <w:t>о</w:t>
      </w:r>
      <w:r>
        <w:rPr>
          <w:rFonts w:ascii="Arial" w:hAnsi="Arial" w:cs="Arial"/>
          <w:i/>
          <w:iCs/>
        </w:rPr>
        <w:t>логии в сети Интернет (</w:t>
      </w:r>
      <w:r>
        <w:rPr>
          <w:rFonts w:ascii="Arial" w:hAnsi="Arial" w:cs="Arial"/>
          <w:i/>
          <w:iCs/>
          <w:lang w:val="en-US"/>
        </w:rPr>
        <w:t>www</w:t>
      </w:r>
      <w:r>
        <w:rPr>
          <w:rFonts w:ascii="Arial" w:hAnsi="Arial" w:cs="Arial"/>
          <w:i/>
          <w:iCs/>
        </w:rPr>
        <w:t>.gost.ru)</w:t>
      </w:r>
    </w:p>
    <w:p w:rsidR="006951F7" w:rsidRDefault="006951F7">
      <w:pPr>
        <w:ind w:firstLine="567"/>
        <w:jc w:val="both"/>
        <w:rPr>
          <w:rFonts w:ascii="Arial" w:hAnsi="Arial" w:cs="Arial"/>
          <w:i/>
          <w:iCs/>
        </w:rPr>
      </w:pPr>
    </w:p>
    <w:p w:rsidR="006951F7" w:rsidRDefault="006951F7">
      <w:pPr>
        <w:ind w:firstLine="567"/>
        <w:jc w:val="both"/>
        <w:rPr>
          <w:rFonts w:ascii="Arial" w:hAnsi="Arial" w:cs="Arial"/>
          <w:i/>
          <w:iCs/>
        </w:rPr>
      </w:pPr>
    </w:p>
    <w:p w:rsidR="006951F7" w:rsidRDefault="006951F7">
      <w:pPr>
        <w:ind w:firstLine="567"/>
        <w:jc w:val="both"/>
        <w:rPr>
          <w:rFonts w:ascii="Arial" w:hAnsi="Arial" w:cs="Arial"/>
          <w:i/>
          <w:iCs/>
        </w:rPr>
      </w:pPr>
    </w:p>
    <w:p w:rsidR="006951F7" w:rsidRDefault="006951F7">
      <w:pPr>
        <w:ind w:firstLine="567"/>
        <w:jc w:val="both"/>
        <w:rPr>
          <w:rFonts w:ascii="Arial" w:hAnsi="Arial" w:cs="Arial"/>
          <w:i/>
          <w:iCs/>
        </w:rPr>
      </w:pPr>
    </w:p>
    <w:p w:rsidR="006951F7" w:rsidRDefault="006951F7">
      <w:pPr>
        <w:ind w:left="5387"/>
        <w:jc w:val="right"/>
        <w:rPr>
          <w:rFonts w:ascii="Arial" w:hAnsi="Arial" w:cs="Arial"/>
        </w:rPr>
      </w:pPr>
      <w:r>
        <w:rPr>
          <w:rFonts w:ascii="Arial" w:hAnsi="Arial" w:cs="Arial"/>
        </w:rPr>
        <w:t>© Стандартинформ, 2016</w:t>
      </w:r>
    </w:p>
    <w:p w:rsidR="006951F7" w:rsidRDefault="006951F7">
      <w:pPr>
        <w:spacing w:before="240"/>
        <w:ind w:firstLine="567"/>
        <w:jc w:val="both"/>
        <w:rPr>
          <w:rFonts w:ascii="Arial" w:eastAsia="MS Mincho" w:hAnsi="Arial" w:cs="Arial"/>
          <w:color w:val="000000"/>
          <w:lang w:eastAsia="ja-JP"/>
        </w:rPr>
      </w:pPr>
      <w:r>
        <w:rPr>
          <w:rFonts w:ascii="Arial" w:eastAsia="MS Mincho" w:hAnsi="Arial" w:cs="Arial"/>
          <w:lang w:eastAsia="ja-JP"/>
        </w:rPr>
        <w:t>Настоящий стандарт не может быть полностью или частично воспроизведен, т</w:t>
      </w:r>
      <w:r>
        <w:rPr>
          <w:rFonts w:ascii="Arial" w:eastAsia="MS Mincho" w:hAnsi="Arial" w:cs="Arial"/>
          <w:lang w:eastAsia="ja-JP"/>
        </w:rPr>
        <w:t>и</w:t>
      </w:r>
      <w:r>
        <w:rPr>
          <w:rFonts w:ascii="Arial" w:eastAsia="MS Mincho" w:hAnsi="Arial" w:cs="Arial"/>
          <w:lang w:eastAsia="ja-JP"/>
        </w:rPr>
        <w:t xml:space="preserve">ражирован и распространен в </w:t>
      </w:r>
      <w:r>
        <w:rPr>
          <w:rFonts w:ascii="Arial" w:eastAsia="MS Mincho" w:hAnsi="Arial" w:cs="Arial"/>
          <w:color w:val="000000"/>
          <w:lang w:eastAsia="ja-JP"/>
        </w:rPr>
        <w:t>качестве официального издания без разрешения Фед</w:t>
      </w:r>
      <w:r>
        <w:rPr>
          <w:rFonts w:ascii="Arial" w:eastAsia="MS Mincho" w:hAnsi="Arial" w:cs="Arial"/>
          <w:color w:val="000000"/>
          <w:lang w:eastAsia="ja-JP"/>
        </w:rPr>
        <w:t>е</w:t>
      </w:r>
      <w:r>
        <w:rPr>
          <w:rFonts w:ascii="Arial" w:eastAsia="MS Mincho" w:hAnsi="Arial" w:cs="Arial"/>
          <w:color w:val="000000"/>
          <w:lang w:eastAsia="ja-JP"/>
        </w:rPr>
        <w:t>рального агентства по техническому регулированию и метрологии</w:t>
      </w:r>
    </w:p>
    <w:p w:rsidR="006951F7" w:rsidRDefault="006951F7">
      <w:pPr>
        <w:ind w:firstLine="567"/>
        <w:jc w:val="both"/>
        <w:rPr>
          <w:color w:val="000000"/>
        </w:rPr>
      </w:pPr>
    </w:p>
    <w:p w:rsidR="006951F7" w:rsidRDefault="006951F7">
      <w:pPr>
        <w:rPr>
          <w:sz w:val="20"/>
          <w:szCs w:val="20"/>
        </w:rPr>
        <w:sectPr w:rsidR="006951F7">
          <w:headerReference w:type="first" r:id="rId14"/>
          <w:footerReference w:type="first" r:id="rId15"/>
          <w:pgSz w:w="11907" w:h="16840" w:code="9"/>
          <w:pgMar w:top="1134" w:right="851" w:bottom="1134" w:left="1134" w:header="851" w:footer="851" w:gutter="0"/>
          <w:pgNumType w:fmt="upperRoman" w:start="2"/>
          <w:cols w:space="720"/>
          <w:titlePg/>
        </w:sectPr>
      </w:pPr>
    </w:p>
    <w:p w:rsidR="006951F7" w:rsidRDefault="006951F7">
      <w:pPr>
        <w:tabs>
          <w:tab w:val="right" w:pos="9072"/>
        </w:tabs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6951F7" w:rsidRDefault="00E27E6A">
      <w:pPr>
        <w:pStyle w:val="44"/>
        <w:rPr>
          <w:rFonts w:ascii="Times New Roman" w:hAnsi="Times New Roman" w:cs="Times New Roman"/>
          <w:noProof/>
        </w:rPr>
      </w:pPr>
      <w:r w:rsidRPr="00E27E6A">
        <w:rPr>
          <w:rFonts w:ascii="Times New Roman" w:hAnsi="Times New Roman" w:cs="Times New Roman"/>
        </w:rPr>
        <w:fldChar w:fldCharType="begin"/>
      </w:r>
      <w:r w:rsidR="006951F7">
        <w:rPr>
          <w:rFonts w:ascii="Times New Roman" w:hAnsi="Times New Roman" w:cs="Times New Roman"/>
        </w:rPr>
        <w:instrText xml:space="preserve"> TOC \o "1-7" \n \h \z \u </w:instrText>
      </w:r>
      <w:r w:rsidRPr="00E27E6A">
        <w:rPr>
          <w:rFonts w:ascii="Times New Roman" w:hAnsi="Times New Roman" w:cs="Times New Roman"/>
        </w:rPr>
        <w:fldChar w:fldCharType="separate"/>
      </w:r>
      <w:hyperlink w:anchor="_Toc439235043" w:history="1">
        <w:r w:rsidR="006951F7">
          <w:rPr>
            <w:rStyle w:val="a8"/>
            <w:noProof/>
            <w:color w:val="000000"/>
            <w:u w:val="none"/>
            <w:lang w:eastAsia="en-US"/>
          </w:rPr>
          <w:t>1  Область применения</w:t>
        </w:r>
      </w:hyperlink>
      <w:r w:rsidR="006951F7">
        <w:rPr>
          <w:rStyle w:val="a8"/>
          <w:noProof/>
          <w:color w:val="000000"/>
          <w:u w:val="none"/>
        </w:rPr>
        <w:t xml:space="preserve">   </w:t>
      </w:r>
      <w:r w:rsidR="006951F7">
        <w:rPr>
          <w:rStyle w:val="a8"/>
          <w:noProof/>
          <w:color w:val="000000"/>
          <w:u w:val="none"/>
        </w:rPr>
        <w:tab/>
        <w:t xml:space="preserve">   </w:t>
      </w:r>
    </w:p>
    <w:p w:rsidR="006951F7" w:rsidRDefault="00E27E6A">
      <w:pPr>
        <w:pStyle w:val="44"/>
        <w:rPr>
          <w:rFonts w:ascii="Times New Roman" w:hAnsi="Times New Roman" w:cs="Times New Roman"/>
          <w:noProof/>
        </w:rPr>
      </w:pPr>
      <w:hyperlink w:anchor="_Toc439235044" w:history="1">
        <w:r w:rsidR="006951F7">
          <w:rPr>
            <w:rStyle w:val="a8"/>
            <w:noProof/>
            <w:color w:val="000000"/>
            <w:u w:val="none"/>
            <w:lang w:eastAsia="en-US"/>
          </w:rPr>
          <w:t>2  Нормативные ссылки</w:t>
        </w:r>
      </w:hyperlink>
      <w:r w:rsidR="006951F7">
        <w:rPr>
          <w:rStyle w:val="a8"/>
          <w:noProof/>
          <w:color w:val="000000"/>
          <w:u w:val="none"/>
        </w:rPr>
        <w:t xml:space="preserve">   </w:t>
      </w:r>
      <w:r w:rsidR="006951F7">
        <w:rPr>
          <w:rStyle w:val="a8"/>
          <w:noProof/>
          <w:color w:val="000000"/>
          <w:u w:val="none"/>
        </w:rPr>
        <w:tab/>
        <w:t xml:space="preserve">   </w:t>
      </w:r>
    </w:p>
    <w:p w:rsidR="006951F7" w:rsidRDefault="00E27E6A">
      <w:pPr>
        <w:pStyle w:val="44"/>
        <w:rPr>
          <w:rFonts w:ascii="Times New Roman" w:hAnsi="Times New Roman" w:cs="Times New Roman"/>
          <w:noProof/>
        </w:rPr>
      </w:pPr>
      <w:hyperlink w:anchor="_Toc439235045" w:history="1">
        <w:r w:rsidR="006951F7">
          <w:rPr>
            <w:rStyle w:val="a8"/>
            <w:noProof/>
            <w:color w:val="000000"/>
            <w:u w:val="none"/>
          </w:rPr>
          <w:t>3  Термины и определения</w:t>
        </w:r>
      </w:hyperlink>
      <w:r w:rsidR="006951F7">
        <w:rPr>
          <w:rStyle w:val="a8"/>
          <w:noProof/>
          <w:color w:val="000000"/>
          <w:u w:val="none"/>
        </w:rPr>
        <w:t xml:space="preserve">   </w:t>
      </w:r>
      <w:r w:rsidR="006951F7">
        <w:rPr>
          <w:rStyle w:val="a8"/>
          <w:noProof/>
          <w:color w:val="000000"/>
          <w:u w:val="none"/>
        </w:rPr>
        <w:tab/>
        <w:t xml:space="preserve">   </w:t>
      </w:r>
    </w:p>
    <w:p w:rsidR="006951F7" w:rsidRDefault="00E27E6A">
      <w:pPr>
        <w:pStyle w:val="44"/>
        <w:rPr>
          <w:rFonts w:ascii="Times New Roman" w:hAnsi="Times New Roman" w:cs="Times New Roman"/>
          <w:noProof/>
        </w:rPr>
      </w:pPr>
      <w:hyperlink w:anchor="_Toc439235046" w:history="1">
        <w:r w:rsidR="006951F7">
          <w:rPr>
            <w:rStyle w:val="a8"/>
            <w:noProof/>
            <w:color w:val="000000"/>
            <w:u w:val="none"/>
          </w:rPr>
          <w:t>4  Основные положения</w:t>
        </w:r>
      </w:hyperlink>
      <w:r w:rsidR="006951F7">
        <w:rPr>
          <w:rStyle w:val="a8"/>
          <w:noProof/>
          <w:color w:val="000000"/>
          <w:u w:val="none"/>
        </w:rPr>
        <w:t xml:space="preserve">   </w:t>
      </w:r>
      <w:r w:rsidR="006951F7">
        <w:rPr>
          <w:rStyle w:val="a8"/>
          <w:noProof/>
          <w:color w:val="000000"/>
          <w:u w:val="none"/>
        </w:rPr>
        <w:tab/>
        <w:t xml:space="preserve">   </w:t>
      </w:r>
    </w:p>
    <w:p w:rsidR="006951F7" w:rsidRDefault="00E27E6A">
      <w:pPr>
        <w:pStyle w:val="54"/>
        <w:rPr>
          <w:rFonts w:ascii="Times New Roman" w:hAnsi="Times New Roman" w:cs="Times New Roman"/>
          <w:noProof/>
        </w:rPr>
      </w:pPr>
      <w:hyperlink w:anchor="_Toc439235047" w:history="1">
        <w:r w:rsidR="006951F7">
          <w:rPr>
            <w:rStyle w:val="a8"/>
            <w:noProof/>
            <w:color w:val="000000"/>
            <w:u w:val="none"/>
          </w:rPr>
          <w:t>4.1 Цель и задачи</w:t>
        </w:r>
      </w:hyperlink>
      <w:r w:rsidR="006951F7">
        <w:rPr>
          <w:rStyle w:val="a8"/>
          <w:noProof/>
          <w:color w:val="000000"/>
          <w:u w:val="none"/>
        </w:rPr>
        <w:t xml:space="preserve">   </w:t>
      </w:r>
      <w:r w:rsidR="006951F7">
        <w:rPr>
          <w:rStyle w:val="a8"/>
          <w:noProof/>
          <w:color w:val="000000"/>
          <w:u w:val="none"/>
        </w:rPr>
        <w:tab/>
        <w:t xml:space="preserve">   </w:t>
      </w:r>
    </w:p>
    <w:p w:rsidR="006951F7" w:rsidRDefault="00E27E6A">
      <w:pPr>
        <w:pStyle w:val="54"/>
        <w:rPr>
          <w:rFonts w:ascii="Times New Roman" w:hAnsi="Times New Roman" w:cs="Times New Roman"/>
          <w:noProof/>
        </w:rPr>
      </w:pPr>
      <w:hyperlink w:anchor="_Toc439235048" w:history="1">
        <w:r w:rsidR="006951F7">
          <w:rPr>
            <w:rStyle w:val="a8"/>
            <w:noProof/>
            <w:color w:val="000000"/>
            <w:u w:val="none"/>
          </w:rPr>
          <w:t>4.2 Объекты применения</w:t>
        </w:r>
      </w:hyperlink>
      <w:r w:rsidR="006951F7">
        <w:rPr>
          <w:rStyle w:val="a8"/>
          <w:noProof/>
          <w:color w:val="000000"/>
          <w:u w:val="none"/>
        </w:rPr>
        <w:t xml:space="preserve">   </w:t>
      </w:r>
      <w:r w:rsidR="006951F7">
        <w:rPr>
          <w:rStyle w:val="a8"/>
          <w:noProof/>
          <w:color w:val="000000"/>
          <w:u w:val="none"/>
        </w:rPr>
        <w:tab/>
        <w:t xml:space="preserve">   </w:t>
      </w:r>
    </w:p>
    <w:p w:rsidR="006951F7" w:rsidRDefault="00E27E6A">
      <w:pPr>
        <w:pStyle w:val="54"/>
        <w:rPr>
          <w:rFonts w:ascii="Times New Roman" w:hAnsi="Times New Roman" w:cs="Times New Roman"/>
          <w:noProof/>
        </w:rPr>
      </w:pPr>
      <w:hyperlink w:anchor="_Toc439235049" w:history="1">
        <w:r w:rsidR="006951F7">
          <w:rPr>
            <w:rStyle w:val="a8"/>
            <w:noProof/>
            <w:color w:val="000000"/>
            <w:u w:val="none"/>
          </w:rPr>
          <w:t>4.3 Ресурсы</w:t>
        </w:r>
      </w:hyperlink>
      <w:r w:rsidR="006951F7">
        <w:rPr>
          <w:rStyle w:val="a8"/>
          <w:noProof/>
          <w:color w:val="000000"/>
          <w:u w:val="none"/>
        </w:rPr>
        <w:t xml:space="preserve">   </w:t>
      </w:r>
      <w:r w:rsidR="006951F7">
        <w:rPr>
          <w:rStyle w:val="a8"/>
          <w:noProof/>
          <w:color w:val="000000"/>
          <w:u w:val="none"/>
        </w:rPr>
        <w:tab/>
        <w:t xml:space="preserve">   </w:t>
      </w:r>
    </w:p>
    <w:p w:rsidR="006951F7" w:rsidRDefault="00E27E6A">
      <w:pPr>
        <w:pStyle w:val="54"/>
        <w:rPr>
          <w:rFonts w:ascii="Times New Roman" w:hAnsi="Times New Roman" w:cs="Times New Roman"/>
          <w:noProof/>
        </w:rPr>
      </w:pPr>
      <w:hyperlink w:anchor="_Toc439235050" w:history="1">
        <w:r w:rsidR="006951F7">
          <w:rPr>
            <w:rStyle w:val="a8"/>
            <w:noProof/>
            <w:color w:val="000000"/>
            <w:u w:val="none"/>
          </w:rPr>
          <w:t>4.4 Компетенции персонала</w:t>
        </w:r>
      </w:hyperlink>
      <w:r w:rsidR="006951F7">
        <w:rPr>
          <w:rStyle w:val="a8"/>
          <w:noProof/>
          <w:color w:val="000000"/>
          <w:u w:val="none"/>
        </w:rPr>
        <w:t xml:space="preserve">   </w:t>
      </w:r>
      <w:r w:rsidR="006951F7">
        <w:rPr>
          <w:rStyle w:val="a8"/>
          <w:noProof/>
          <w:color w:val="000000"/>
          <w:u w:val="none"/>
        </w:rPr>
        <w:tab/>
        <w:t xml:space="preserve">   </w:t>
      </w:r>
    </w:p>
    <w:p w:rsidR="006951F7" w:rsidRDefault="00E27E6A">
      <w:pPr>
        <w:pStyle w:val="44"/>
        <w:rPr>
          <w:rFonts w:ascii="Times New Roman" w:hAnsi="Times New Roman" w:cs="Times New Roman"/>
          <w:noProof/>
        </w:rPr>
      </w:pPr>
      <w:hyperlink w:anchor="_Toc439235051" w:history="1">
        <w:r w:rsidR="006951F7">
          <w:rPr>
            <w:rStyle w:val="a8"/>
            <w:noProof/>
            <w:color w:val="000000"/>
            <w:u w:val="none"/>
          </w:rPr>
          <w:t>5 Требования к методу стандартизации работы</w:t>
        </w:r>
      </w:hyperlink>
      <w:r w:rsidR="006951F7">
        <w:rPr>
          <w:rStyle w:val="a8"/>
          <w:noProof/>
          <w:color w:val="000000"/>
          <w:u w:val="none"/>
        </w:rPr>
        <w:t xml:space="preserve">   </w:t>
      </w:r>
      <w:r w:rsidR="006951F7">
        <w:rPr>
          <w:rStyle w:val="a8"/>
          <w:noProof/>
          <w:color w:val="000000"/>
          <w:u w:val="none"/>
        </w:rPr>
        <w:tab/>
        <w:t xml:space="preserve">   </w:t>
      </w:r>
    </w:p>
    <w:p w:rsidR="006951F7" w:rsidRDefault="00E27E6A">
      <w:pPr>
        <w:pStyle w:val="54"/>
        <w:rPr>
          <w:rFonts w:ascii="Times New Roman" w:hAnsi="Times New Roman" w:cs="Times New Roman"/>
          <w:noProof/>
        </w:rPr>
      </w:pPr>
      <w:hyperlink w:anchor="_Toc439235052" w:history="1">
        <w:r w:rsidR="006951F7">
          <w:rPr>
            <w:rStyle w:val="a8"/>
            <w:noProof/>
            <w:color w:val="000000"/>
            <w:u w:val="none"/>
          </w:rPr>
          <w:t>5.1 Расчет времени такта</w:t>
        </w:r>
      </w:hyperlink>
      <w:r w:rsidR="006951F7">
        <w:rPr>
          <w:rStyle w:val="a8"/>
          <w:noProof/>
          <w:color w:val="000000"/>
          <w:u w:val="none"/>
        </w:rPr>
        <w:t xml:space="preserve">   </w:t>
      </w:r>
      <w:r w:rsidR="006951F7">
        <w:rPr>
          <w:rStyle w:val="a8"/>
          <w:noProof/>
          <w:color w:val="000000"/>
          <w:u w:val="none"/>
        </w:rPr>
        <w:tab/>
        <w:t xml:space="preserve">   </w:t>
      </w:r>
    </w:p>
    <w:p w:rsidR="006951F7" w:rsidRDefault="00E27E6A">
      <w:pPr>
        <w:pStyle w:val="54"/>
        <w:rPr>
          <w:rFonts w:ascii="Times New Roman" w:hAnsi="Times New Roman" w:cs="Times New Roman"/>
          <w:noProof/>
        </w:rPr>
      </w:pPr>
      <w:hyperlink w:anchor="_Toc439235053" w:history="1">
        <w:r w:rsidR="006951F7">
          <w:rPr>
            <w:rStyle w:val="a8"/>
            <w:noProof/>
            <w:color w:val="000000"/>
            <w:u w:val="none"/>
          </w:rPr>
          <w:t>5.2 Анализ текущей работы</w:t>
        </w:r>
      </w:hyperlink>
      <w:r w:rsidR="006951F7">
        <w:rPr>
          <w:rStyle w:val="a8"/>
          <w:noProof/>
          <w:color w:val="000000"/>
          <w:u w:val="none"/>
        </w:rPr>
        <w:t xml:space="preserve">   </w:t>
      </w:r>
      <w:r w:rsidR="006951F7">
        <w:rPr>
          <w:rStyle w:val="a8"/>
          <w:noProof/>
          <w:color w:val="000000"/>
          <w:u w:val="none"/>
        </w:rPr>
        <w:tab/>
        <w:t xml:space="preserve">   </w:t>
      </w:r>
    </w:p>
    <w:p w:rsidR="006951F7" w:rsidRDefault="00E27E6A">
      <w:pPr>
        <w:pStyle w:val="54"/>
        <w:rPr>
          <w:rFonts w:ascii="Times New Roman" w:hAnsi="Times New Roman" w:cs="Times New Roman"/>
          <w:noProof/>
        </w:rPr>
      </w:pPr>
      <w:hyperlink w:anchor="_Toc439235054" w:history="1">
        <w:r w:rsidR="006951F7">
          <w:rPr>
            <w:rStyle w:val="a8"/>
            <w:noProof/>
            <w:color w:val="000000"/>
            <w:u w:val="none"/>
          </w:rPr>
          <w:t>5.3 Определение и устранение потерь</w:t>
        </w:r>
      </w:hyperlink>
      <w:r w:rsidR="006951F7">
        <w:rPr>
          <w:rStyle w:val="a8"/>
          <w:noProof/>
          <w:color w:val="000000"/>
          <w:u w:val="none"/>
        </w:rPr>
        <w:t xml:space="preserve">   </w:t>
      </w:r>
      <w:r w:rsidR="006951F7">
        <w:rPr>
          <w:rStyle w:val="a8"/>
          <w:noProof/>
          <w:color w:val="000000"/>
          <w:u w:val="none"/>
        </w:rPr>
        <w:tab/>
        <w:t xml:space="preserve">   </w:t>
      </w:r>
    </w:p>
    <w:p w:rsidR="006951F7" w:rsidRDefault="00E27E6A">
      <w:pPr>
        <w:pStyle w:val="54"/>
        <w:rPr>
          <w:rFonts w:ascii="Times New Roman" w:hAnsi="Times New Roman" w:cs="Times New Roman"/>
          <w:noProof/>
        </w:rPr>
      </w:pPr>
      <w:hyperlink w:anchor="_Toc439235055" w:history="1">
        <w:r w:rsidR="006951F7">
          <w:rPr>
            <w:rStyle w:val="a8"/>
            <w:noProof/>
            <w:color w:val="000000"/>
            <w:u w:val="none"/>
          </w:rPr>
          <w:t>5.4 Разработка стандартов работы</w:t>
        </w:r>
      </w:hyperlink>
      <w:r w:rsidR="006951F7">
        <w:rPr>
          <w:rStyle w:val="a8"/>
          <w:noProof/>
          <w:color w:val="000000"/>
          <w:u w:val="none"/>
        </w:rPr>
        <w:t xml:space="preserve">   </w:t>
      </w:r>
      <w:r w:rsidR="006951F7">
        <w:rPr>
          <w:rStyle w:val="a8"/>
          <w:noProof/>
          <w:color w:val="000000"/>
          <w:u w:val="none"/>
        </w:rPr>
        <w:tab/>
        <w:t xml:space="preserve">   </w:t>
      </w:r>
    </w:p>
    <w:p w:rsidR="006951F7" w:rsidRDefault="00E27E6A">
      <w:pPr>
        <w:pStyle w:val="54"/>
        <w:rPr>
          <w:rFonts w:ascii="Times New Roman" w:hAnsi="Times New Roman" w:cs="Times New Roman"/>
          <w:noProof/>
        </w:rPr>
      </w:pPr>
      <w:hyperlink w:anchor="_Toc439235056" w:history="1">
        <w:r w:rsidR="006951F7">
          <w:rPr>
            <w:rStyle w:val="a8"/>
            <w:noProof/>
            <w:color w:val="000000"/>
            <w:u w:val="none"/>
          </w:rPr>
          <w:t>5.5 Определение минимального уровня запасов</w:t>
        </w:r>
      </w:hyperlink>
      <w:r w:rsidR="006951F7">
        <w:rPr>
          <w:rStyle w:val="a8"/>
          <w:noProof/>
          <w:color w:val="000000"/>
          <w:u w:val="none"/>
        </w:rPr>
        <w:t xml:space="preserve">   </w:t>
      </w:r>
      <w:r w:rsidR="006951F7">
        <w:rPr>
          <w:rStyle w:val="a8"/>
          <w:noProof/>
          <w:color w:val="000000"/>
          <w:u w:val="none"/>
        </w:rPr>
        <w:tab/>
        <w:t xml:space="preserve">   </w:t>
      </w:r>
    </w:p>
    <w:p w:rsidR="006951F7" w:rsidRDefault="00E27E6A">
      <w:pPr>
        <w:pStyle w:val="54"/>
        <w:rPr>
          <w:rFonts w:ascii="Times New Roman" w:hAnsi="Times New Roman" w:cs="Times New Roman"/>
          <w:noProof/>
        </w:rPr>
      </w:pPr>
      <w:hyperlink w:anchor="_Toc439235057" w:history="1">
        <w:r w:rsidR="006951F7">
          <w:rPr>
            <w:rStyle w:val="a8"/>
            <w:noProof/>
            <w:color w:val="000000"/>
            <w:u w:val="none"/>
          </w:rPr>
          <w:t>5.6 Обучение персонала стандартам работы</w:t>
        </w:r>
      </w:hyperlink>
      <w:r w:rsidR="006951F7">
        <w:rPr>
          <w:rStyle w:val="a8"/>
          <w:noProof/>
          <w:color w:val="000000"/>
          <w:u w:val="none"/>
        </w:rPr>
        <w:t xml:space="preserve">   </w:t>
      </w:r>
      <w:r w:rsidR="006951F7">
        <w:rPr>
          <w:rStyle w:val="a8"/>
          <w:noProof/>
          <w:color w:val="000000"/>
          <w:u w:val="none"/>
        </w:rPr>
        <w:tab/>
        <w:t xml:space="preserve">   </w:t>
      </w:r>
    </w:p>
    <w:p w:rsidR="006951F7" w:rsidRDefault="00E27E6A">
      <w:pPr>
        <w:pStyle w:val="54"/>
        <w:rPr>
          <w:rFonts w:ascii="Times New Roman" w:hAnsi="Times New Roman" w:cs="Times New Roman"/>
          <w:noProof/>
        </w:rPr>
      </w:pPr>
      <w:hyperlink w:anchor="_Toc439235058" w:history="1">
        <w:r w:rsidR="006951F7">
          <w:rPr>
            <w:rStyle w:val="a8"/>
            <w:noProof/>
            <w:color w:val="000000"/>
            <w:u w:val="none"/>
          </w:rPr>
          <w:t>5.7 Размещение стандартов работы</w:t>
        </w:r>
      </w:hyperlink>
      <w:r w:rsidR="006951F7">
        <w:rPr>
          <w:rStyle w:val="a8"/>
          <w:noProof/>
          <w:color w:val="000000"/>
          <w:u w:val="none"/>
        </w:rPr>
        <w:t xml:space="preserve">   </w:t>
      </w:r>
      <w:r w:rsidR="006951F7">
        <w:rPr>
          <w:rStyle w:val="a8"/>
          <w:noProof/>
          <w:color w:val="000000"/>
          <w:u w:val="none"/>
        </w:rPr>
        <w:tab/>
        <w:t xml:space="preserve">   </w:t>
      </w:r>
    </w:p>
    <w:p w:rsidR="006951F7" w:rsidRDefault="00E27E6A">
      <w:pPr>
        <w:pStyle w:val="54"/>
        <w:rPr>
          <w:rFonts w:ascii="Times New Roman" w:hAnsi="Times New Roman" w:cs="Times New Roman"/>
          <w:noProof/>
        </w:rPr>
      </w:pPr>
      <w:hyperlink w:anchor="_Toc439235059" w:history="1">
        <w:r w:rsidR="006951F7">
          <w:rPr>
            <w:rStyle w:val="a8"/>
            <w:noProof/>
            <w:color w:val="000000"/>
            <w:u w:val="none"/>
          </w:rPr>
          <w:t>5.8 Проведение анализа текущих стандартов работы</w:t>
        </w:r>
      </w:hyperlink>
      <w:r w:rsidR="006951F7">
        <w:rPr>
          <w:rStyle w:val="a8"/>
          <w:noProof/>
          <w:color w:val="000000"/>
          <w:u w:val="none"/>
        </w:rPr>
        <w:t xml:space="preserve">   </w:t>
      </w:r>
      <w:r w:rsidR="006951F7">
        <w:rPr>
          <w:rStyle w:val="a8"/>
          <w:noProof/>
          <w:color w:val="000000"/>
          <w:u w:val="none"/>
        </w:rPr>
        <w:tab/>
        <w:t xml:space="preserve">   </w:t>
      </w:r>
    </w:p>
    <w:p w:rsidR="006951F7" w:rsidRDefault="00E27E6A">
      <w:pPr>
        <w:pStyle w:val="54"/>
        <w:rPr>
          <w:rFonts w:ascii="Times New Roman" w:hAnsi="Times New Roman" w:cs="Times New Roman"/>
          <w:noProof/>
        </w:rPr>
      </w:pPr>
      <w:hyperlink w:anchor="_Toc439235060" w:history="1">
        <w:r w:rsidR="006951F7">
          <w:rPr>
            <w:rStyle w:val="a8"/>
            <w:noProof/>
            <w:color w:val="000000"/>
            <w:u w:val="none"/>
          </w:rPr>
          <w:t>5.9 Распространение лучшего опыта по организации</w:t>
        </w:r>
      </w:hyperlink>
      <w:r w:rsidR="006951F7">
        <w:rPr>
          <w:rStyle w:val="a8"/>
          <w:noProof/>
          <w:color w:val="000000"/>
          <w:u w:val="none"/>
        </w:rPr>
        <w:t xml:space="preserve">   </w:t>
      </w:r>
      <w:r w:rsidR="006951F7">
        <w:rPr>
          <w:rStyle w:val="a8"/>
          <w:noProof/>
          <w:color w:val="000000"/>
          <w:u w:val="none"/>
        </w:rPr>
        <w:tab/>
        <w:t xml:space="preserve">   </w:t>
      </w:r>
    </w:p>
    <w:p w:rsidR="006951F7" w:rsidRDefault="00E27E6A">
      <w:pPr>
        <w:pStyle w:val="14"/>
        <w:rPr>
          <w:rFonts w:ascii="Times New Roman" w:hAnsi="Times New Roman" w:cs="Times New Roman"/>
          <w:noProof/>
        </w:rPr>
      </w:pPr>
      <w:hyperlink w:anchor="_Toc439235061" w:history="1">
        <w:r w:rsidR="006951F7">
          <w:rPr>
            <w:rStyle w:val="a8"/>
            <w:noProof/>
            <w:color w:val="000000"/>
            <w:u w:val="none"/>
          </w:rPr>
          <w:t>Приложение А (справочное) Примеры оформления стандартной</w:t>
        </w:r>
        <w:r w:rsidR="006951F7">
          <w:rPr>
            <w:rStyle w:val="a8"/>
            <w:noProof/>
            <w:color w:val="000000"/>
            <w:u w:val="none"/>
          </w:rPr>
          <w:br/>
          <w:t>операционной карты</w:t>
        </w:r>
      </w:hyperlink>
      <w:r w:rsidR="006951F7">
        <w:rPr>
          <w:rStyle w:val="a8"/>
          <w:noProof/>
          <w:color w:val="000000"/>
          <w:u w:val="none"/>
        </w:rPr>
        <w:t xml:space="preserve">   </w:t>
      </w:r>
      <w:r w:rsidR="006951F7">
        <w:rPr>
          <w:rStyle w:val="a8"/>
          <w:noProof/>
          <w:color w:val="000000"/>
          <w:u w:val="none"/>
        </w:rPr>
        <w:tab/>
        <w:t xml:space="preserve">   </w:t>
      </w:r>
    </w:p>
    <w:p w:rsidR="006951F7" w:rsidRDefault="00E27E6A">
      <w:pPr>
        <w:pStyle w:val="14"/>
        <w:rPr>
          <w:rFonts w:ascii="Times New Roman" w:hAnsi="Times New Roman" w:cs="Times New Roman"/>
          <w:noProof/>
        </w:rPr>
      </w:pPr>
      <w:hyperlink w:anchor="_Toc439235063" w:history="1">
        <w:r w:rsidR="006951F7">
          <w:rPr>
            <w:rStyle w:val="a8"/>
            <w:noProof/>
            <w:color w:val="000000"/>
            <w:kern w:val="16"/>
            <w:u w:val="none"/>
          </w:rPr>
          <w:t>Библиография</w:t>
        </w:r>
      </w:hyperlink>
      <w:r w:rsidR="006951F7">
        <w:rPr>
          <w:rStyle w:val="a8"/>
          <w:noProof/>
          <w:color w:val="000000"/>
          <w:u w:val="none"/>
        </w:rPr>
        <w:t xml:space="preserve">   </w:t>
      </w:r>
      <w:r w:rsidR="006951F7">
        <w:rPr>
          <w:rStyle w:val="a8"/>
          <w:noProof/>
          <w:color w:val="000000"/>
          <w:u w:val="none"/>
        </w:rPr>
        <w:tab/>
        <w:t xml:space="preserve">   </w:t>
      </w:r>
    </w:p>
    <w:p w:rsidR="006951F7" w:rsidRDefault="00E27E6A">
      <w:pPr>
        <w:rPr>
          <w:color w:val="000000"/>
          <w:sz w:val="28"/>
          <w:szCs w:val="28"/>
        </w:rPr>
      </w:pPr>
      <w:r>
        <w:fldChar w:fldCharType="end"/>
      </w:r>
    </w:p>
    <w:p w:rsidR="006951F7" w:rsidRDefault="006951F7">
      <w:pPr>
        <w:sectPr w:rsidR="006951F7">
          <w:headerReference w:type="first" r:id="rId16"/>
          <w:footerReference w:type="first" r:id="rId17"/>
          <w:pgSz w:w="11907" w:h="16840" w:code="9"/>
          <w:pgMar w:top="1134" w:right="851" w:bottom="1134" w:left="1134" w:header="851" w:footer="851" w:gutter="0"/>
          <w:pgNumType w:fmt="upperRoman" w:start="3"/>
          <w:cols w:space="720"/>
          <w:titlePg/>
        </w:sectPr>
      </w:pPr>
    </w:p>
    <w:p w:rsidR="006951F7" w:rsidRDefault="006951F7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стандарт разработан на основе передового опыта, накопленного организациями Российской Федерации и с учетом лучшей мировой практики по стандартизации работы.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стандарт разработан для применения в любых организациях, принявших решение повышать эффективность деятельности за счет применения стандартизации работы.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стандарт разработан с использованием нормативной базы</w:t>
      </w:r>
      <w:r>
        <w:rPr>
          <w:sz w:val="28"/>
          <w:szCs w:val="28"/>
        </w:rPr>
        <w:br/>
        <w:t>ГОСТ Р 56020 и ГОСТ Р 56407.</w:t>
      </w:r>
    </w:p>
    <w:p w:rsidR="006951F7" w:rsidRDefault="006951F7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951F7" w:rsidRDefault="006951F7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  <w:sectPr w:rsidR="006951F7">
          <w:headerReference w:type="first" r:id="rId18"/>
          <w:footerReference w:type="first" r:id="rId19"/>
          <w:pgSz w:w="11907" w:h="16840" w:code="9"/>
          <w:pgMar w:top="1134" w:right="851" w:bottom="1134" w:left="1134" w:header="851" w:footer="851" w:gutter="0"/>
          <w:pgNumType w:fmt="upperRoman" w:start="4"/>
          <w:cols w:space="720"/>
          <w:titlePg/>
        </w:sectPr>
      </w:pPr>
    </w:p>
    <w:p w:rsidR="006951F7" w:rsidRDefault="006951F7">
      <w:pPr>
        <w:jc w:val="center"/>
        <w:rPr>
          <w:rFonts w:eastAsia="MS Mincho"/>
          <w:b/>
          <w:bCs/>
          <w:spacing w:val="60"/>
          <w:lang w:eastAsia="ja-JP"/>
        </w:rPr>
      </w:pPr>
      <w:r>
        <w:rPr>
          <w:rFonts w:eastAsia="MS Mincho"/>
          <w:b/>
          <w:bCs/>
          <w:spacing w:val="60"/>
          <w:lang w:eastAsia="ja-JP"/>
        </w:rPr>
        <w:lastRenderedPageBreak/>
        <w:t>НАЦИОНАЛЬНЫЙ СТАНДАРТ РОССИЙСКОЙ ФЕДЕРАЦИИ</w:t>
      </w:r>
    </w:p>
    <w:p w:rsidR="006951F7" w:rsidRDefault="00E27E6A">
      <w:pPr>
        <w:spacing w:before="240"/>
        <w:jc w:val="center"/>
        <w:rPr>
          <w:rFonts w:eastAsia="MS Mincho"/>
          <w:b/>
          <w:bCs/>
          <w:noProof/>
        </w:rPr>
      </w:pPr>
      <w:r w:rsidRPr="00E27E6A">
        <w:rPr>
          <w:noProof/>
        </w:rPr>
        <w:pict>
          <v:line id="Line 26" o:spid="_x0000_s1033" style="position:absolute;left:0;text-align:left;flip:y;z-index:7;visibility:visible" from="-5.55pt,2.4pt" to="494.45pt,2.4pt" o:allowincell="f" strokeweight="2pt"/>
        </w:pict>
      </w:r>
      <w:r w:rsidR="006951F7">
        <w:rPr>
          <w:rFonts w:eastAsia="MS Mincho"/>
          <w:b/>
          <w:bCs/>
          <w:noProof/>
        </w:rPr>
        <w:t>БЕРЕЖЛИВОЕ ПРОИЗВОДСТВО</w:t>
      </w:r>
    </w:p>
    <w:p w:rsidR="006951F7" w:rsidRPr="00C3311B" w:rsidRDefault="006951F7">
      <w:pPr>
        <w:jc w:val="center"/>
        <w:rPr>
          <w:b/>
          <w:bCs/>
          <w:lang w:val="en-US"/>
        </w:rPr>
      </w:pPr>
      <w:r>
        <w:rPr>
          <w:b/>
          <w:bCs/>
        </w:rPr>
        <w:t>Стандартизация</w:t>
      </w:r>
      <w:r w:rsidRPr="00C3311B">
        <w:rPr>
          <w:b/>
          <w:bCs/>
          <w:lang w:val="en-US"/>
        </w:rPr>
        <w:t xml:space="preserve"> </w:t>
      </w:r>
      <w:r>
        <w:rPr>
          <w:b/>
          <w:bCs/>
        </w:rPr>
        <w:t>работы</w:t>
      </w:r>
    </w:p>
    <w:p w:rsidR="006951F7" w:rsidRDefault="006951F7">
      <w:pPr>
        <w:spacing w:before="240"/>
        <w:jc w:val="center"/>
        <w:rPr>
          <w:rFonts w:eastAsia="MS Mincho"/>
          <w:color w:val="000000"/>
          <w:lang w:val="en-US" w:eastAsia="ja-JP"/>
        </w:rPr>
      </w:pPr>
      <w:r>
        <w:rPr>
          <w:rFonts w:eastAsia="MS Mincho"/>
          <w:color w:val="000000"/>
          <w:lang w:val="en-US" w:eastAsia="ja-JP"/>
        </w:rPr>
        <w:t>Lean Production. Work Standardization</w:t>
      </w:r>
    </w:p>
    <w:p w:rsidR="006951F7" w:rsidRDefault="00E27E6A">
      <w:pPr>
        <w:spacing w:before="240"/>
        <w:ind w:left="6521"/>
        <w:rPr>
          <w:rFonts w:eastAsia="MS Mincho"/>
          <w:b/>
          <w:bCs/>
          <w:snapToGrid w:val="0"/>
          <w:lang w:eastAsia="ja-JP"/>
        </w:rPr>
      </w:pPr>
      <w:r w:rsidRPr="00E27E6A">
        <w:rPr>
          <w:noProof/>
        </w:rPr>
        <w:pict>
          <v:line id="Line 27" o:spid="_x0000_s1034" style="position:absolute;left:0;text-align:left;z-index:8;visibility:visible" from="-1.35pt,3.1pt" to="492.3pt,3.1pt" strokeweight="2pt"/>
        </w:pict>
      </w:r>
      <w:r w:rsidR="006951F7">
        <w:rPr>
          <w:rFonts w:eastAsia="MS Mincho"/>
          <w:b/>
          <w:bCs/>
          <w:snapToGrid w:val="0"/>
          <w:lang w:eastAsia="ja-JP"/>
        </w:rPr>
        <w:t>Дата введения – 2016–10–01</w:t>
      </w:r>
    </w:p>
    <w:p w:rsidR="006951F7" w:rsidRDefault="006951F7">
      <w:pPr>
        <w:overflowPunct w:val="0"/>
        <w:autoSpaceDE w:val="0"/>
        <w:autoSpaceDN w:val="0"/>
        <w:adjustRightInd w:val="0"/>
        <w:spacing w:before="600" w:line="480" w:lineRule="auto"/>
        <w:ind w:firstLine="567"/>
        <w:jc w:val="both"/>
        <w:textAlignment w:val="baseline"/>
        <w:rPr>
          <w:b/>
          <w:bCs/>
          <w:sz w:val="32"/>
          <w:szCs w:val="32"/>
        </w:rPr>
      </w:pPr>
      <w:bookmarkStart w:id="4" w:name="_Toc437331907"/>
      <w:bookmarkStart w:id="5" w:name="_Toc437331999"/>
      <w:bookmarkStart w:id="6" w:name="_Toc439235043"/>
      <w:bookmarkStart w:id="7" w:name="_Toc116901032"/>
      <w:bookmarkStart w:id="8" w:name="_Toc117997859"/>
      <w:bookmarkStart w:id="9" w:name="_Toc184787673"/>
      <w:bookmarkStart w:id="10" w:name="_Toc374009700"/>
      <w:r>
        <w:rPr>
          <w:b/>
          <w:bCs/>
          <w:sz w:val="32"/>
          <w:szCs w:val="32"/>
        </w:rPr>
        <w:t>1  Область применения</w:t>
      </w:r>
      <w:bookmarkEnd w:id="4"/>
      <w:bookmarkEnd w:id="5"/>
      <w:bookmarkEnd w:id="6"/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bookmarkStart w:id="11" w:name="_Toc374009699"/>
      <w:r>
        <w:rPr>
          <w:sz w:val="28"/>
          <w:szCs w:val="28"/>
        </w:rPr>
        <w:t>Настоящий стандарт предназначен для использования в системах менед</w:t>
      </w:r>
      <w:r>
        <w:rPr>
          <w:sz w:val="28"/>
          <w:szCs w:val="28"/>
        </w:rPr>
        <w:t>ж</w:t>
      </w:r>
      <w:r>
        <w:rPr>
          <w:sz w:val="28"/>
          <w:szCs w:val="28"/>
        </w:rPr>
        <w:t>мента бережливого производства (далее – СМБП) и в других системах менед</w:t>
      </w:r>
      <w:r>
        <w:rPr>
          <w:sz w:val="28"/>
          <w:szCs w:val="28"/>
        </w:rPr>
        <w:t>ж</w:t>
      </w:r>
      <w:r>
        <w:rPr>
          <w:sz w:val="28"/>
          <w:szCs w:val="28"/>
        </w:rPr>
        <w:t>мента и применим ко всем организациям независимо от их размера, формы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венности и вида деятельности.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>
        <w:rPr>
          <w:color w:val="000000"/>
          <w:sz w:val="28"/>
          <w:szCs w:val="28"/>
        </w:rPr>
        <w:t>стандарт устанавливает требования по использованию метода стандартизации работы на основе рекомендуемых принципов бережливого прои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водства (далее</w:t>
      </w:r>
      <w:r>
        <w:rPr>
          <w:sz w:val="28"/>
          <w:szCs w:val="28"/>
        </w:rPr>
        <w:t xml:space="preserve"> – БП) в соответствии с ГОСТ Р 56407.</w:t>
      </w:r>
    </w:p>
    <w:p w:rsidR="006951F7" w:rsidRDefault="006951F7">
      <w:pPr>
        <w:overflowPunct w:val="0"/>
        <w:autoSpaceDE w:val="0"/>
        <w:autoSpaceDN w:val="0"/>
        <w:adjustRightInd w:val="0"/>
        <w:spacing w:before="240" w:line="480" w:lineRule="auto"/>
        <w:ind w:firstLine="567"/>
        <w:jc w:val="both"/>
        <w:textAlignment w:val="baseline"/>
        <w:rPr>
          <w:b/>
          <w:bCs/>
          <w:sz w:val="32"/>
          <w:szCs w:val="32"/>
        </w:rPr>
      </w:pPr>
      <w:bookmarkStart w:id="12" w:name="_Toc437331908"/>
      <w:bookmarkStart w:id="13" w:name="_Toc437332000"/>
      <w:bookmarkStart w:id="14" w:name="_Toc439235044"/>
      <w:r>
        <w:rPr>
          <w:b/>
          <w:bCs/>
          <w:sz w:val="32"/>
          <w:szCs w:val="32"/>
        </w:rPr>
        <w:t>2  Нормативные ссылки</w:t>
      </w:r>
      <w:bookmarkEnd w:id="7"/>
      <w:bookmarkEnd w:id="8"/>
      <w:bookmarkEnd w:id="9"/>
      <w:bookmarkEnd w:id="11"/>
      <w:bookmarkEnd w:id="12"/>
      <w:bookmarkEnd w:id="13"/>
      <w:bookmarkEnd w:id="14"/>
    </w:p>
    <w:p w:rsidR="006951F7" w:rsidRDefault="006951F7">
      <w:pPr>
        <w:shd w:val="clear" w:color="auto" w:fill="FFFFFF"/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настоящем стандарте использованы </w:t>
      </w:r>
      <w:r>
        <w:rPr>
          <w:color w:val="000000"/>
          <w:sz w:val="28"/>
          <w:szCs w:val="28"/>
        </w:rPr>
        <w:t>нормативные</w:t>
      </w:r>
      <w:r>
        <w:rPr>
          <w:sz w:val="28"/>
          <w:szCs w:val="28"/>
        </w:rPr>
        <w:t xml:space="preserve"> ссылки на следующие стандарты:</w:t>
      </w:r>
    </w:p>
    <w:p w:rsidR="006951F7" w:rsidRDefault="006951F7">
      <w:pPr>
        <w:shd w:val="clear" w:color="auto" w:fill="FFFFFF"/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ГОСТ P 56020 – 2014 Бережливое производство. Основные положения и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варь</w:t>
      </w:r>
    </w:p>
    <w:p w:rsidR="006951F7" w:rsidRDefault="00E27E6A">
      <w:pPr>
        <w:shd w:val="clear" w:color="auto" w:fill="FFFFFF"/>
        <w:spacing w:line="480" w:lineRule="auto"/>
        <w:ind w:firstLine="567"/>
        <w:jc w:val="both"/>
        <w:rPr>
          <w:sz w:val="28"/>
          <w:szCs w:val="28"/>
        </w:rPr>
      </w:pPr>
      <w:r w:rsidRPr="00E27E6A">
        <w:rPr>
          <w:noProof/>
        </w:rPr>
        <w:pict>
          <v:line id="_x0000_s1035" style="position:absolute;left:0;text-align:left;z-index:10;visibility:visible" from="-1.55pt,62.3pt" to="497.65pt,62.3pt" strokeweight="2pt"/>
        </w:pict>
      </w:r>
      <w:r w:rsidR="006951F7">
        <w:rPr>
          <w:sz w:val="28"/>
          <w:szCs w:val="28"/>
        </w:rPr>
        <w:t>ГОСТ Р 56407 – 2014</w:t>
      </w:r>
      <w:r w:rsidR="006951F7">
        <w:t xml:space="preserve"> </w:t>
      </w:r>
      <w:r w:rsidR="006951F7">
        <w:rPr>
          <w:sz w:val="28"/>
          <w:szCs w:val="28"/>
        </w:rPr>
        <w:t>Бережливое производство. Основные методы и инстр</w:t>
      </w:r>
      <w:r w:rsidR="006951F7">
        <w:rPr>
          <w:sz w:val="28"/>
          <w:szCs w:val="28"/>
        </w:rPr>
        <w:t>у</w:t>
      </w:r>
      <w:r w:rsidR="006951F7">
        <w:rPr>
          <w:sz w:val="28"/>
          <w:szCs w:val="28"/>
        </w:rPr>
        <w:t>менты</w:t>
      </w:r>
    </w:p>
    <w:p w:rsidR="006951F7" w:rsidRDefault="006951F7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Издание официальное</w:t>
      </w:r>
    </w:p>
    <w:p w:rsidR="006951F7" w:rsidRDefault="006951F7">
      <w:pPr>
        <w:spacing w:line="480" w:lineRule="auto"/>
        <w:jc w:val="both"/>
        <w:rPr>
          <w:color w:val="000000"/>
          <w:sz w:val="28"/>
          <w:szCs w:val="28"/>
        </w:rPr>
      </w:pPr>
    </w:p>
    <w:p w:rsidR="006951F7" w:rsidRDefault="006951F7">
      <w:pPr>
        <w:spacing w:line="480" w:lineRule="auto"/>
        <w:jc w:val="both"/>
        <w:rPr>
          <w:color w:val="000000"/>
          <w:sz w:val="28"/>
          <w:szCs w:val="28"/>
        </w:rPr>
      </w:pPr>
    </w:p>
    <w:p w:rsidR="006951F7" w:rsidRDefault="006951F7">
      <w:pPr>
        <w:shd w:val="clear" w:color="auto" w:fill="FFFFFF"/>
        <w:spacing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ГОСТ Р 56907 – 2016 Бережливое производство. Визуализация</w:t>
      </w:r>
    </w:p>
    <w:p w:rsidR="006951F7" w:rsidRDefault="006951F7">
      <w:pPr>
        <w:pStyle w:val="af2"/>
        <w:shd w:val="clear" w:color="auto" w:fill="FFFFFF"/>
        <w:spacing w:before="0" w:beforeAutospacing="0" w:after="0" w:afterAutospacing="0"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ГОСТ Р 56906 – 2016 Бережливое производство. Организация рабочего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странства (5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)</w:t>
      </w:r>
    </w:p>
    <w:p w:rsidR="006951F7" w:rsidRDefault="006951F7">
      <w:pPr>
        <w:spacing w:after="120" w:line="480" w:lineRule="auto"/>
        <w:ind w:firstLine="567"/>
        <w:jc w:val="both"/>
      </w:pPr>
      <w:r>
        <w:rPr>
          <w:spacing w:val="40"/>
        </w:rPr>
        <w:t>Примечание</w:t>
      </w:r>
      <w:r>
        <w:t xml:space="preserve"> – При пользовании настоящим стандартом целесообразно проверить де</w:t>
      </w:r>
      <w:r>
        <w:t>й</w:t>
      </w:r>
      <w:r>
        <w:t>ствие ссылочных стандартов и классификаторов в информационной системе общего пользов</w:t>
      </w:r>
      <w:r>
        <w:t>а</w:t>
      </w:r>
      <w:r>
        <w:t>ния – на официальном сайте Федерального агентства по техническому регулированию и метр</w:t>
      </w:r>
      <w:r>
        <w:t>о</w:t>
      </w:r>
      <w:r>
        <w:t>логии в сети Интернет или по ежегодному информационному указателю «Национальные ста</w:t>
      </w:r>
      <w:r>
        <w:t>н</w:t>
      </w:r>
      <w:r>
        <w:t>дарты», который опубликован по состоянию на 1 января текущего года, и по выпускам ежем</w:t>
      </w:r>
      <w:r>
        <w:t>е</w:t>
      </w:r>
      <w:r>
        <w:t>сячного информационного указателя «Национальные стандарты»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стандарт, на который дана датированная ссылка, то рекомендуется использовать версию этого стандарта с указанным выше годом утверждения (принятия). Если после утверждения настоящего стандарта в ссылочный стандарт, на который дана датированная ссылка, внесено изменение, затрагивающее положение, на которое дана ссылка, то это полож</w:t>
      </w:r>
      <w:r>
        <w:t>е</w:t>
      </w:r>
      <w:r>
        <w:t>ние рекомендуется применять без учета данного изменения. Если ссылочный стандарт отменен без замены, то положение, в котором дана ссылка на него, рекомендуется применять в части, не затрагивающей эту ссылку.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</w:p>
    <w:p w:rsidR="006951F7" w:rsidRDefault="006951F7">
      <w:pPr>
        <w:overflowPunct w:val="0"/>
        <w:autoSpaceDE w:val="0"/>
        <w:autoSpaceDN w:val="0"/>
        <w:adjustRightInd w:val="0"/>
        <w:spacing w:line="480" w:lineRule="auto"/>
        <w:ind w:firstLine="567"/>
        <w:jc w:val="both"/>
        <w:textAlignment w:val="baseline"/>
        <w:rPr>
          <w:b/>
          <w:bCs/>
          <w:sz w:val="32"/>
          <w:szCs w:val="32"/>
        </w:rPr>
      </w:pPr>
      <w:bookmarkStart w:id="15" w:name="_Toc437331909"/>
      <w:bookmarkStart w:id="16" w:name="_Toc437332001"/>
      <w:bookmarkStart w:id="17" w:name="_Toc439235045"/>
      <w:r>
        <w:rPr>
          <w:b/>
          <w:bCs/>
          <w:sz w:val="32"/>
          <w:szCs w:val="32"/>
        </w:rPr>
        <w:lastRenderedPageBreak/>
        <w:t xml:space="preserve">3 </w:t>
      </w:r>
      <w:bookmarkEnd w:id="10"/>
      <w:r>
        <w:rPr>
          <w:b/>
          <w:bCs/>
          <w:sz w:val="32"/>
          <w:szCs w:val="32"/>
        </w:rPr>
        <w:t xml:space="preserve"> Термины и определения</w:t>
      </w:r>
      <w:bookmarkEnd w:id="15"/>
      <w:bookmarkEnd w:id="16"/>
      <w:bookmarkEnd w:id="17"/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настоящем стандарте применены термины </w:t>
      </w:r>
      <w:r>
        <w:rPr>
          <w:color w:val="000000"/>
          <w:sz w:val="28"/>
          <w:szCs w:val="28"/>
        </w:rPr>
        <w:t>по ГОСТ Р 56020, а также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дующие термины </w:t>
      </w:r>
      <w:r>
        <w:rPr>
          <w:sz w:val="28"/>
          <w:szCs w:val="28"/>
        </w:rPr>
        <w:t xml:space="preserve">с соответствующими </w:t>
      </w:r>
      <w:r>
        <w:rPr>
          <w:color w:val="000000"/>
          <w:sz w:val="28"/>
          <w:szCs w:val="28"/>
        </w:rPr>
        <w:t>определениями:</w:t>
      </w:r>
    </w:p>
    <w:p w:rsidR="006951F7" w:rsidRDefault="00E27E6A">
      <w:pPr>
        <w:spacing w:line="480" w:lineRule="auto"/>
        <w:ind w:firstLine="567"/>
        <w:jc w:val="both"/>
        <w:rPr>
          <w:sz w:val="28"/>
          <w:szCs w:val="28"/>
        </w:rPr>
      </w:pPr>
      <w:r w:rsidRPr="00E27E6A">
        <w:rPr>
          <w:noProof/>
        </w:rPr>
        <w:pict>
          <v:rect id="_x0000_s1036" style="position:absolute;left:0;text-align:left;margin-left:-10pt;margin-top:31.3pt;width:514.25pt;height:256.6pt;z-index:-4"/>
        </w:pict>
      </w:r>
      <w:r w:rsidR="006951F7">
        <w:rPr>
          <w:sz w:val="28"/>
          <w:szCs w:val="28"/>
        </w:rPr>
        <w:t>3.1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время производственного цикла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  <w:lang w:val="en-US"/>
        </w:rPr>
        <w:t>production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lead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time</w:t>
      </w:r>
      <w:r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>: Время прохождения продукции через весь процесс или поток создания ценности от первой операции до последне</w:t>
      </w:r>
      <w:r>
        <w:rPr>
          <w:color w:val="000000"/>
          <w:sz w:val="28"/>
          <w:szCs w:val="28"/>
        </w:rPr>
        <w:t>й.</w:t>
      </w:r>
    </w:p>
    <w:p w:rsidR="006951F7" w:rsidRDefault="006951F7">
      <w:pPr>
        <w:spacing w:line="480" w:lineRule="auto"/>
        <w:ind w:firstLine="567"/>
        <w:jc w:val="both"/>
        <w:rPr>
          <w:spacing w:val="40"/>
        </w:rPr>
      </w:pPr>
      <w:r>
        <w:rPr>
          <w:spacing w:val="40"/>
        </w:rPr>
        <w:t>Примечания</w:t>
      </w:r>
    </w:p>
    <w:p w:rsidR="006951F7" w:rsidRDefault="006951F7">
      <w:pPr>
        <w:spacing w:line="480" w:lineRule="auto"/>
        <w:ind w:firstLine="567"/>
        <w:jc w:val="both"/>
      </w:pPr>
      <w:r>
        <w:t>1 На уровне предприятия время производственного цикла не включает время нахождения продукции на складе сырья/материалов или готовой продукции. Данное понятие также прим</w:t>
      </w:r>
      <w:r>
        <w:t>е</w:t>
      </w:r>
      <w:r>
        <w:t>няется для обозначения времени выполнения проекта.</w:t>
      </w:r>
    </w:p>
    <w:p w:rsidR="006951F7" w:rsidRDefault="006951F7">
      <w:pPr>
        <w:spacing w:line="480" w:lineRule="auto"/>
        <w:ind w:firstLine="567"/>
        <w:jc w:val="both"/>
      </w:pPr>
      <w:r>
        <w:t>2 Время производства является частью времени «от разгрузки до поставки».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[ГОСТ Р 56020 </w:t>
      </w:r>
      <w:r>
        <w:rPr>
          <w:rFonts w:ascii="Arial" w:hAnsi="Arial" w:cs="Arial"/>
          <w:sz w:val="28"/>
          <w:szCs w:val="28"/>
        </w:rPr>
        <w:t>–</w:t>
      </w:r>
      <w:r>
        <w:rPr>
          <w:sz w:val="28"/>
          <w:szCs w:val="28"/>
        </w:rPr>
        <w:t xml:space="preserve"> 2014, статья 4.14]</w:t>
      </w:r>
    </w:p>
    <w:p w:rsidR="006951F7" w:rsidRDefault="00E27E6A">
      <w:pPr>
        <w:spacing w:line="480" w:lineRule="auto"/>
        <w:ind w:firstLine="567"/>
        <w:jc w:val="both"/>
        <w:rPr>
          <w:sz w:val="28"/>
          <w:szCs w:val="28"/>
        </w:rPr>
      </w:pPr>
      <w:r w:rsidRPr="00E27E6A">
        <w:rPr>
          <w:noProof/>
        </w:rPr>
        <w:pict>
          <v:rect id="_x0000_s1037" style="position:absolute;left:0;text-align:left;margin-left:-10pt;margin-top:31.95pt;width:514.25pt;height:175.4pt;z-index:-3"/>
        </w:pict>
      </w:r>
      <w:r w:rsidR="006951F7">
        <w:rPr>
          <w:sz w:val="28"/>
          <w:szCs w:val="28"/>
        </w:rPr>
        <w:t>3.2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время </w:t>
      </w:r>
      <w:r>
        <w:rPr>
          <w:b/>
          <w:bCs/>
          <w:color w:val="000000"/>
          <w:sz w:val="28"/>
          <w:szCs w:val="28"/>
        </w:rPr>
        <w:t>такта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  <w:lang w:val="en-US"/>
        </w:rPr>
        <w:t>t</w:t>
      </w:r>
      <w:r>
        <w:rPr>
          <w:color w:val="000000"/>
          <w:sz w:val="28"/>
          <w:szCs w:val="28"/>
          <w:shd w:val="clear" w:color="auto" w:fill="FFFFFF"/>
        </w:rPr>
        <w:t>akt time)</w:t>
      </w:r>
      <w:r>
        <w:rPr>
          <w:color w:val="000000"/>
          <w:sz w:val="28"/>
          <w:szCs w:val="28"/>
          <w:shd w:val="clear" w:color="auto" w:fill="FFFFFF"/>
          <w:lang w:eastAsia="en-US"/>
        </w:rPr>
        <w:t>:</w:t>
      </w:r>
      <w:r>
        <w:rPr>
          <w:sz w:val="28"/>
          <w:szCs w:val="28"/>
          <w:shd w:val="clear" w:color="auto" w:fill="FFFFFF"/>
          <w:lang w:eastAsia="en-US"/>
        </w:rPr>
        <w:t xml:space="preserve"> </w:t>
      </w:r>
      <w:r>
        <w:rPr>
          <w:sz w:val="28"/>
          <w:szCs w:val="28"/>
        </w:rPr>
        <w:t>Доступное производственное время за определенный период (например, смена, сутки, месяц и т. д.), деленное на объем потребител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спроса за этот период.</w:t>
      </w:r>
    </w:p>
    <w:p w:rsidR="006951F7" w:rsidRDefault="006951F7">
      <w:pPr>
        <w:spacing w:line="480" w:lineRule="auto"/>
        <w:ind w:firstLine="567"/>
        <w:jc w:val="both"/>
      </w:pPr>
      <w:r>
        <w:rPr>
          <w:spacing w:val="40"/>
        </w:rPr>
        <w:t>Примечание</w:t>
      </w:r>
      <w:r>
        <w:t xml:space="preserve"> – Под временем такта понимается время производства одной единицы продукции или услуги.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[ГОСТ Р 56020 </w:t>
      </w:r>
      <w:r>
        <w:rPr>
          <w:rFonts w:ascii="Arial" w:hAnsi="Arial" w:cs="Arial"/>
          <w:sz w:val="28"/>
          <w:szCs w:val="28"/>
          <w:shd w:val="clear" w:color="auto" w:fill="FFFFFF"/>
          <w:lang w:eastAsia="en-US"/>
        </w:rPr>
        <w:t>–</w:t>
      </w:r>
      <w:r>
        <w:rPr>
          <w:sz w:val="28"/>
          <w:szCs w:val="28"/>
          <w:shd w:val="clear" w:color="auto" w:fill="FFFFFF"/>
          <w:lang w:eastAsia="en-US"/>
        </w:rPr>
        <w:t xml:space="preserve"> 2014, статья 4.18]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  <w:shd w:val="clear" w:color="auto" w:fill="FFFFFF"/>
          <w:lang w:eastAsia="en-US"/>
        </w:rPr>
      </w:pP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  <w:shd w:val="clear" w:color="auto" w:fill="FFFFFF"/>
          <w:lang w:eastAsia="en-US"/>
        </w:rPr>
      </w:pP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  <w:shd w:val="clear" w:color="auto" w:fill="FFFFFF"/>
          <w:lang w:eastAsia="en-US"/>
        </w:rPr>
      </w:pPr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>3</w:t>
      </w:r>
    </w:p>
    <w:p w:rsidR="006951F7" w:rsidRDefault="00E27E6A">
      <w:pPr>
        <w:spacing w:line="480" w:lineRule="auto"/>
        <w:ind w:firstLine="567"/>
        <w:jc w:val="both"/>
        <w:rPr>
          <w:sz w:val="28"/>
          <w:szCs w:val="28"/>
        </w:rPr>
      </w:pPr>
      <w:r w:rsidRPr="00E27E6A">
        <w:rPr>
          <w:noProof/>
        </w:rPr>
        <w:pict>
          <v:rect id="_x0000_s1038" style="position:absolute;left:0;text-align:left;margin-left:-10pt;margin-top:-.1pt;width:514.25pt;height:223.3pt;z-index:-2"/>
        </w:pict>
      </w:r>
      <w:r w:rsidR="006951F7">
        <w:rPr>
          <w:b/>
          <w:bCs/>
          <w:color w:val="000000"/>
          <w:sz w:val="28"/>
          <w:szCs w:val="28"/>
        </w:rPr>
        <w:t>потери</w:t>
      </w:r>
      <w:r w:rsidR="006951F7">
        <w:rPr>
          <w:color w:val="000000"/>
          <w:sz w:val="28"/>
          <w:szCs w:val="28"/>
        </w:rPr>
        <w:t xml:space="preserve"> </w:t>
      </w:r>
      <w:r w:rsidR="006951F7">
        <w:rPr>
          <w:color w:val="000000"/>
          <w:sz w:val="28"/>
          <w:szCs w:val="28"/>
          <w:shd w:val="clear" w:color="auto" w:fill="FFFFFF"/>
        </w:rPr>
        <w:t>(</w:t>
      </w:r>
      <w:r w:rsidR="006951F7">
        <w:rPr>
          <w:color w:val="000000"/>
          <w:sz w:val="28"/>
          <w:szCs w:val="28"/>
          <w:shd w:val="clear" w:color="auto" w:fill="FFFFFF"/>
          <w:lang w:val="en-US"/>
        </w:rPr>
        <w:t>w</w:t>
      </w:r>
      <w:r w:rsidR="006951F7">
        <w:rPr>
          <w:color w:val="000000"/>
          <w:sz w:val="28"/>
          <w:szCs w:val="28"/>
          <w:shd w:val="clear" w:color="auto" w:fill="FFFFFF"/>
        </w:rPr>
        <w:t xml:space="preserve">aste, </w:t>
      </w:r>
      <w:r w:rsidR="006951F7">
        <w:rPr>
          <w:color w:val="000000"/>
          <w:sz w:val="28"/>
          <w:szCs w:val="28"/>
          <w:shd w:val="clear" w:color="auto" w:fill="FFFFFF"/>
          <w:lang w:val="en-US"/>
        </w:rPr>
        <w:t>m</w:t>
      </w:r>
      <w:r w:rsidR="006951F7">
        <w:rPr>
          <w:color w:val="000000"/>
          <w:sz w:val="28"/>
          <w:szCs w:val="28"/>
          <w:shd w:val="clear" w:color="auto" w:fill="FFFFFF"/>
        </w:rPr>
        <w:t>uda)</w:t>
      </w:r>
      <w:r w:rsidR="006951F7">
        <w:rPr>
          <w:color w:val="000000"/>
          <w:sz w:val="28"/>
          <w:szCs w:val="28"/>
        </w:rPr>
        <w:t>: Любое</w:t>
      </w:r>
      <w:r w:rsidR="006951F7">
        <w:rPr>
          <w:sz w:val="28"/>
          <w:szCs w:val="28"/>
        </w:rPr>
        <w:t xml:space="preserve"> действие на всех уровнях организации, при осуществлении которого потребляются ресурсы, но не создаются </w:t>
      </w:r>
      <w:r w:rsidR="006951F7">
        <w:rPr>
          <w:color w:val="000000"/>
          <w:sz w:val="28"/>
          <w:szCs w:val="28"/>
        </w:rPr>
        <w:t>ценности.</w:t>
      </w:r>
    </w:p>
    <w:p w:rsidR="006951F7" w:rsidRDefault="006951F7">
      <w:pPr>
        <w:spacing w:line="480" w:lineRule="auto"/>
        <w:ind w:firstLine="567"/>
        <w:jc w:val="both"/>
        <w:rPr>
          <w:color w:val="000000"/>
        </w:rPr>
      </w:pPr>
      <w:r>
        <w:rPr>
          <w:color w:val="000000"/>
          <w:spacing w:val="40"/>
        </w:rPr>
        <w:t>Примечание –</w:t>
      </w:r>
      <w:r>
        <w:rPr>
          <w:color w:val="000000"/>
        </w:rPr>
        <w:t xml:space="preserve"> В большинстве потоков создания ценности действия, создающие це</w:t>
      </w:r>
      <w:r>
        <w:rPr>
          <w:color w:val="000000"/>
        </w:rPr>
        <w:t>н</w:t>
      </w:r>
      <w:r>
        <w:rPr>
          <w:color w:val="000000"/>
        </w:rPr>
        <w:t>ность с точки зрения потребителя, составляют незначительную долю всех выполняемых дейс</w:t>
      </w:r>
      <w:r>
        <w:rPr>
          <w:color w:val="000000"/>
        </w:rPr>
        <w:t>т</w:t>
      </w:r>
      <w:r>
        <w:rPr>
          <w:color w:val="000000"/>
        </w:rPr>
        <w:t>вий. Сокращение (устранение) действий, создающих потери, представляет собой важнейший источник совершенствования потока создания ценности и увеличения удовлетворенности заи</w:t>
      </w:r>
      <w:r>
        <w:rPr>
          <w:color w:val="000000"/>
        </w:rPr>
        <w:t>н</w:t>
      </w:r>
      <w:r>
        <w:rPr>
          <w:color w:val="000000"/>
        </w:rPr>
        <w:t>тересованных сторон.</w:t>
      </w:r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[ГОСТ Р 56020 </w:t>
      </w:r>
      <w:r>
        <w:rPr>
          <w:rFonts w:ascii="Arial" w:hAnsi="Arial" w:cs="Arial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2014, статья 4.11]</w:t>
      </w:r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.4</w:t>
      </w:r>
    </w:p>
    <w:p w:rsidR="006951F7" w:rsidRDefault="00E27E6A">
      <w:pPr>
        <w:spacing w:line="480" w:lineRule="auto"/>
        <w:ind w:firstLine="567"/>
        <w:jc w:val="both"/>
        <w:rPr>
          <w:sz w:val="28"/>
          <w:szCs w:val="28"/>
        </w:rPr>
      </w:pPr>
      <w:r w:rsidRPr="00E27E6A">
        <w:rPr>
          <w:noProof/>
        </w:rPr>
        <w:pict>
          <v:rect id="_x0000_s1039" style="position:absolute;left:0;text-align:left;margin-left:-10pt;margin-top:.35pt;width:514.25pt;height:116.7pt;z-index:-1"/>
        </w:pict>
      </w:r>
      <w:r w:rsidR="006951F7">
        <w:rPr>
          <w:b/>
          <w:bCs/>
          <w:color w:val="000000"/>
          <w:sz w:val="28"/>
          <w:szCs w:val="28"/>
        </w:rPr>
        <w:t>стандартизованная работа</w:t>
      </w:r>
      <w:r w:rsidR="006951F7">
        <w:rPr>
          <w:color w:val="000000"/>
          <w:sz w:val="28"/>
          <w:szCs w:val="28"/>
        </w:rPr>
        <w:t xml:space="preserve"> </w:t>
      </w:r>
      <w:r w:rsidR="006951F7">
        <w:rPr>
          <w:color w:val="000000"/>
          <w:sz w:val="28"/>
          <w:szCs w:val="28"/>
          <w:shd w:val="clear" w:color="auto" w:fill="FFFFFF"/>
          <w:lang w:eastAsia="en-US"/>
        </w:rPr>
        <w:t>(</w:t>
      </w:r>
      <w:r w:rsidR="006951F7">
        <w:rPr>
          <w:color w:val="000000"/>
          <w:sz w:val="28"/>
          <w:szCs w:val="28"/>
          <w:shd w:val="clear" w:color="auto" w:fill="FFFFFF"/>
          <w:lang w:val="en-US" w:eastAsia="en-US"/>
        </w:rPr>
        <w:t>s</w:t>
      </w:r>
      <w:r w:rsidR="006951F7">
        <w:rPr>
          <w:color w:val="000000"/>
          <w:sz w:val="28"/>
          <w:szCs w:val="28"/>
          <w:shd w:val="clear" w:color="auto" w:fill="FFFFFF"/>
          <w:lang w:eastAsia="en-US"/>
        </w:rPr>
        <w:t xml:space="preserve">tandard </w:t>
      </w:r>
      <w:r w:rsidR="006951F7">
        <w:rPr>
          <w:color w:val="000000"/>
          <w:sz w:val="28"/>
          <w:szCs w:val="28"/>
          <w:shd w:val="clear" w:color="auto" w:fill="FFFFFF"/>
          <w:lang w:val="en-US" w:eastAsia="en-US"/>
        </w:rPr>
        <w:t>w</w:t>
      </w:r>
      <w:r w:rsidR="006951F7">
        <w:rPr>
          <w:color w:val="000000"/>
          <w:sz w:val="28"/>
          <w:szCs w:val="28"/>
          <w:shd w:val="clear" w:color="auto" w:fill="FFFFFF"/>
          <w:lang w:eastAsia="en-US"/>
        </w:rPr>
        <w:t>ork</w:t>
      </w:r>
      <w:r w:rsidR="006951F7">
        <w:rPr>
          <w:sz w:val="28"/>
          <w:szCs w:val="28"/>
          <w:shd w:val="clear" w:color="auto" w:fill="FFFFFF"/>
          <w:lang w:eastAsia="en-US"/>
        </w:rPr>
        <w:t>)</w:t>
      </w:r>
      <w:r w:rsidR="006951F7">
        <w:rPr>
          <w:sz w:val="28"/>
          <w:szCs w:val="28"/>
        </w:rPr>
        <w:t>: Точное описание каждого дейс</w:t>
      </w:r>
      <w:r w:rsidR="006951F7">
        <w:rPr>
          <w:sz w:val="28"/>
          <w:szCs w:val="28"/>
        </w:rPr>
        <w:t>т</w:t>
      </w:r>
      <w:r w:rsidR="006951F7">
        <w:rPr>
          <w:sz w:val="28"/>
          <w:szCs w:val="28"/>
        </w:rPr>
        <w:t>вия, включающее время такта, время цикла, последовательность выполнения о</w:t>
      </w:r>
      <w:r w:rsidR="006951F7">
        <w:rPr>
          <w:sz w:val="28"/>
          <w:szCs w:val="28"/>
        </w:rPr>
        <w:t>п</w:t>
      </w:r>
      <w:r w:rsidR="006951F7">
        <w:rPr>
          <w:sz w:val="28"/>
          <w:szCs w:val="28"/>
        </w:rPr>
        <w:t>ределенных задач, минимальное количество запасов для выполнения работы.</w:t>
      </w:r>
    </w:p>
    <w:p w:rsidR="006951F7" w:rsidRDefault="006951F7">
      <w:pPr>
        <w:spacing w:line="480" w:lineRule="auto"/>
        <w:ind w:firstLine="567"/>
        <w:jc w:val="both"/>
        <w:rPr>
          <w:strike/>
          <w:sz w:val="28"/>
          <w:szCs w:val="28"/>
        </w:rPr>
      </w:pPr>
      <w:r>
        <w:rPr>
          <w:color w:val="000000"/>
          <w:sz w:val="28"/>
          <w:szCs w:val="28"/>
        </w:rPr>
        <w:t xml:space="preserve">[ГОСТ Р 56020 </w:t>
      </w:r>
      <w:r>
        <w:rPr>
          <w:rFonts w:ascii="Arial" w:hAnsi="Arial" w:cs="Arial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2014, статья 4.21]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.5 </w:t>
      </w:r>
      <w:r>
        <w:rPr>
          <w:b/>
          <w:bCs/>
          <w:color w:val="000000"/>
          <w:sz w:val="28"/>
          <w:szCs w:val="28"/>
        </w:rPr>
        <w:t>рабочие инструкции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work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instruction</w:t>
      </w:r>
      <w:r>
        <w:rPr>
          <w:color w:val="000000"/>
          <w:sz w:val="28"/>
          <w:szCs w:val="28"/>
        </w:rPr>
        <w:t>): Подробное</w:t>
      </w:r>
      <w:r>
        <w:rPr>
          <w:sz w:val="28"/>
          <w:szCs w:val="28"/>
        </w:rPr>
        <w:t xml:space="preserve"> описание порядка выполнения поставленных заданий и ведения записей по ним.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 </w:t>
      </w:r>
      <w:r>
        <w:rPr>
          <w:b/>
          <w:bCs/>
          <w:color w:val="000000"/>
          <w:sz w:val="28"/>
          <w:szCs w:val="28"/>
        </w:rPr>
        <w:t>время цикла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shd w:val="clear" w:color="auto" w:fill="FFFFFF"/>
          <w:lang w:val="en-US"/>
        </w:rPr>
        <w:t>lead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time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t>: Это</w:t>
      </w:r>
      <w:r>
        <w:rPr>
          <w:sz w:val="28"/>
          <w:szCs w:val="28"/>
        </w:rPr>
        <w:t xml:space="preserve"> время необходимое для выполнения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кретной операции при производстве единицы продукции или услуги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процессом.</w:t>
      </w:r>
    </w:p>
    <w:p w:rsidR="006951F7" w:rsidRDefault="006951F7">
      <w:pPr>
        <w:spacing w:line="480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7 </w:t>
      </w:r>
      <w:r>
        <w:rPr>
          <w:b/>
          <w:bCs/>
          <w:color w:val="000000"/>
          <w:sz w:val="28"/>
          <w:szCs w:val="28"/>
        </w:rPr>
        <w:t>операция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operation</w:t>
      </w:r>
      <w:r>
        <w:rPr>
          <w:color w:val="000000"/>
          <w:sz w:val="28"/>
          <w:szCs w:val="28"/>
        </w:rPr>
        <w:t>): Повторяющаяся последовательность действий, при</w:t>
      </w:r>
      <w:r>
        <w:rPr>
          <w:color w:val="000000"/>
          <w:sz w:val="28"/>
          <w:szCs w:val="28"/>
        </w:rPr>
        <w:softHyphen/>
        <w:t>водящая к выполнению задания.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3.8 </w:t>
      </w:r>
      <w:r>
        <w:rPr>
          <w:b/>
          <w:bCs/>
          <w:color w:val="000000"/>
          <w:sz w:val="28"/>
          <w:szCs w:val="28"/>
        </w:rPr>
        <w:t>стандартная операционная карта (СОК)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standardized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work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chart</w:t>
      </w:r>
      <w:r>
        <w:rPr>
          <w:color w:val="000000"/>
          <w:sz w:val="28"/>
          <w:szCs w:val="28"/>
        </w:rPr>
        <w:t>):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кумент, описывающий последовательность</w:t>
      </w:r>
      <w:r>
        <w:rPr>
          <w:sz w:val="28"/>
          <w:szCs w:val="28"/>
        </w:rPr>
        <w:t xml:space="preserve"> действий и приемов при выполнении операции.</w:t>
      </w:r>
    </w:p>
    <w:p w:rsidR="006951F7" w:rsidRDefault="006951F7">
      <w:pPr>
        <w:spacing w:line="480" w:lineRule="auto"/>
        <w:ind w:firstLine="567"/>
        <w:jc w:val="both"/>
        <w:rPr>
          <w:color w:val="000000"/>
        </w:rPr>
      </w:pPr>
      <w:r>
        <w:rPr>
          <w:color w:val="000000"/>
          <w:spacing w:val="40"/>
        </w:rPr>
        <w:t>Примечания</w:t>
      </w:r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</w:rPr>
        <w:t>1 Стандартная операционная карта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(СОК): Это пошаговое описание последовательности операций на одном листе, включающее в себя требования по безопасности, хронометраж по времени и схему передвижения оператора (спагетти)</w:t>
      </w:r>
      <w:r>
        <w:rPr>
          <w:color w:val="000000"/>
          <w:sz w:val="28"/>
          <w:szCs w:val="28"/>
        </w:rPr>
        <w:t>.</w:t>
      </w:r>
    </w:p>
    <w:p w:rsidR="006951F7" w:rsidRDefault="006951F7">
      <w:pPr>
        <w:spacing w:after="120" w:line="480" w:lineRule="auto"/>
        <w:ind w:firstLine="567"/>
        <w:jc w:val="both"/>
        <w:rPr>
          <w:color w:val="000000"/>
        </w:rPr>
      </w:pPr>
      <w:r>
        <w:rPr>
          <w:color w:val="000000"/>
        </w:rPr>
        <w:t>2 В стандартной операционной карте должна быть указана информация об инструменте, приспособлениях и комплектующих, необходимых для выполнения операции.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3.9 </w:t>
      </w:r>
      <w:r>
        <w:rPr>
          <w:b/>
          <w:bCs/>
          <w:color w:val="000000"/>
          <w:sz w:val="28"/>
          <w:szCs w:val="28"/>
        </w:rPr>
        <w:t>стандартизация работы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work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standardization</w:t>
      </w:r>
      <w:r>
        <w:rPr>
          <w:color w:val="000000"/>
          <w:sz w:val="28"/>
          <w:szCs w:val="28"/>
        </w:rPr>
        <w:t>):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Метод, в котором осущ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ствляется точное описание каждого</w:t>
      </w:r>
      <w:r>
        <w:rPr>
          <w:sz w:val="28"/>
          <w:szCs w:val="28"/>
        </w:rPr>
        <w:t xml:space="preserve"> действия, порядка и правил осуществления деятельности, включая определение времени выполнения действий, последов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тельности операций и необходимого уровня запасов.</w:t>
      </w:r>
    </w:p>
    <w:p w:rsidR="006951F7" w:rsidRDefault="006951F7">
      <w:pPr>
        <w:spacing w:before="240" w:line="480" w:lineRule="auto"/>
        <w:ind w:firstLine="567"/>
        <w:jc w:val="both"/>
        <w:rPr>
          <w:b/>
          <w:bCs/>
          <w:color w:val="000000"/>
          <w:sz w:val="32"/>
          <w:szCs w:val="32"/>
        </w:rPr>
      </w:pPr>
      <w:bookmarkStart w:id="18" w:name="_Toc437331910"/>
      <w:bookmarkStart w:id="19" w:name="_Toc437332002"/>
      <w:bookmarkStart w:id="20" w:name="_Toc439235046"/>
      <w:r>
        <w:rPr>
          <w:b/>
          <w:bCs/>
          <w:color w:val="000000"/>
          <w:sz w:val="32"/>
          <w:szCs w:val="32"/>
        </w:rPr>
        <w:t>4  Основные положения</w:t>
      </w:r>
      <w:bookmarkEnd w:id="18"/>
      <w:bookmarkEnd w:id="19"/>
      <w:bookmarkEnd w:id="20"/>
    </w:p>
    <w:p w:rsidR="006951F7" w:rsidRDefault="006951F7">
      <w:pPr>
        <w:pStyle w:val="5"/>
      </w:pPr>
      <w:bookmarkStart w:id="21" w:name="_Toc439235047"/>
      <w:r>
        <w:t>4.1 Цель и задачи</w:t>
      </w:r>
      <w:bookmarkEnd w:id="21"/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метода стандартизации является обеспечение воспроизводимости лучшего на данный момент времени способа выполнения работы путём его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мализации.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стандартизации работы являются:</w:t>
      </w:r>
    </w:p>
    <w:p w:rsidR="006951F7" w:rsidRDefault="006951F7">
      <w:pPr>
        <w:numPr>
          <w:ilvl w:val="0"/>
          <w:numId w:val="19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воспроизводимости результатов осуществления деятельности;</w:t>
      </w:r>
    </w:p>
    <w:p w:rsidR="006951F7" w:rsidRDefault="006951F7">
      <w:pPr>
        <w:numPr>
          <w:ilvl w:val="0"/>
          <w:numId w:val="19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требуемого уровня безопасности и качества;</w:t>
      </w:r>
    </w:p>
    <w:p w:rsidR="006951F7" w:rsidRDefault="006951F7">
      <w:pPr>
        <w:numPr>
          <w:ilvl w:val="0"/>
          <w:numId w:val="19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потерь;</w:t>
      </w:r>
    </w:p>
    <w:p w:rsidR="006951F7" w:rsidRDefault="006951F7">
      <w:pPr>
        <w:numPr>
          <w:ilvl w:val="0"/>
          <w:numId w:val="19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стабилизация процессов;</w:t>
      </w:r>
    </w:p>
    <w:p w:rsidR="006951F7" w:rsidRDefault="006951F7">
      <w:pPr>
        <w:numPr>
          <w:ilvl w:val="0"/>
          <w:numId w:val="19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быстрого поиска и обнаружения отклонений при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полнении операций или процессов производства продукции;</w:t>
      </w:r>
    </w:p>
    <w:p w:rsidR="006951F7" w:rsidRDefault="006951F7">
      <w:pPr>
        <w:numPr>
          <w:ilvl w:val="0"/>
          <w:numId w:val="19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оперативности и наглядности в обучении персонала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зации, а также при передач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 знаний;</w:t>
      </w:r>
    </w:p>
    <w:p w:rsidR="006951F7" w:rsidRDefault="006951F7">
      <w:pPr>
        <w:numPr>
          <w:ilvl w:val="0"/>
          <w:numId w:val="19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постоянного совершенствования операций и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сов.</w:t>
      </w:r>
    </w:p>
    <w:p w:rsidR="006951F7" w:rsidRDefault="006951F7">
      <w:pPr>
        <w:pStyle w:val="5"/>
      </w:pPr>
      <w:bookmarkStart w:id="22" w:name="_Toc437331912"/>
      <w:bookmarkStart w:id="23" w:name="_Toc437332004"/>
      <w:bookmarkStart w:id="24" w:name="_Toc439235048"/>
      <w:r>
        <w:t>4.2 Объекты применения</w:t>
      </w:r>
      <w:bookmarkEnd w:id="22"/>
      <w:bookmarkEnd w:id="23"/>
      <w:bookmarkEnd w:id="24"/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Организация должна определять объекты </w:t>
      </w:r>
      <w:r>
        <w:rPr>
          <w:color w:val="000000"/>
          <w:sz w:val="28"/>
          <w:szCs w:val="28"/>
        </w:rPr>
        <w:t>применения метода стандартизации работы и ответственных за ее реализацию.</w:t>
      </w:r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Объекты применения данного метода должны рассматриваться на каждом уровне потока создания ценности по ГОСТ P 56020: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межорганизационный уровень;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уровень организации;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уровень процессов;</w:t>
      </w:r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уровень операций.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4.2.1 В качестве объектов метода стандартизации работы должны </w:t>
      </w:r>
      <w:r>
        <w:rPr>
          <w:sz w:val="28"/>
          <w:szCs w:val="28"/>
        </w:rPr>
        <w:t>рассматр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ваться: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процессы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операции;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действия.</w:t>
      </w:r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В первую очередь </w:t>
      </w:r>
      <w:r>
        <w:rPr>
          <w:color w:val="000000"/>
          <w:sz w:val="28"/>
          <w:szCs w:val="28"/>
        </w:rPr>
        <w:t>организация должна применять метод стандартизации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боты к процессам, которые ограничивают поток создания ценности (являются «узким местом»).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4.2.2 Высшее руководство несет ответственность за результативность и э</w:t>
      </w:r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фективность применения метода</w:t>
      </w:r>
      <w:r>
        <w:rPr>
          <w:sz w:val="28"/>
          <w:szCs w:val="28"/>
        </w:rPr>
        <w:t xml:space="preserve"> стандартизации работы и обеспечивает его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лизацию на всех уровнях в организации.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Неукоснительное соблюдение положений стандартов, регламентов, инстру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 и других обязательных документов является необходимым условием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ционирования организации и основой постоянного улучшения процессов.</w:t>
      </w:r>
    </w:p>
    <w:p w:rsidR="006951F7" w:rsidRDefault="006951F7">
      <w:pPr>
        <w:pStyle w:val="5"/>
      </w:pPr>
      <w:bookmarkStart w:id="25" w:name="_Toc437331913"/>
      <w:bookmarkStart w:id="26" w:name="_Toc437332005"/>
      <w:bookmarkStart w:id="27" w:name="_Toc439235049"/>
      <w:r>
        <w:t>4.3 Ресурсы</w:t>
      </w:r>
      <w:bookmarkEnd w:id="25"/>
      <w:bookmarkEnd w:id="26"/>
      <w:bookmarkEnd w:id="27"/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должна обеспечить реализацию метода стандартизации работы необходимыми временными, трудовыми, финансовыми и материальными ресу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сами.</w:t>
      </w:r>
    </w:p>
    <w:p w:rsidR="006951F7" w:rsidRDefault="006951F7">
      <w:pPr>
        <w:pStyle w:val="5"/>
      </w:pPr>
      <w:bookmarkStart w:id="28" w:name="_Toc437331914"/>
      <w:bookmarkStart w:id="29" w:name="_Toc437332006"/>
      <w:bookmarkStart w:id="30" w:name="_Toc439235050"/>
      <w:r>
        <w:t>4.4 Компетенции персонала</w:t>
      </w:r>
      <w:bookmarkEnd w:id="28"/>
      <w:bookmarkEnd w:id="29"/>
      <w:bookmarkEnd w:id="30"/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должна определить процесс получения, сохранения,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странения и применения знаний работников по стандартизации работы.</w:t>
      </w:r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эффективного применения метода стандартизации работы персонал в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ганизации должен:</w:t>
      </w:r>
    </w:p>
    <w:p w:rsidR="006951F7" w:rsidRDefault="006951F7">
      <w:pPr>
        <w:pStyle w:val="af1"/>
        <w:numPr>
          <w:ilvl w:val="0"/>
          <w:numId w:val="20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знать основные термины и положения метода стандартизации работы, роль метода стандартизации работы в СМБП, основные документы в организации по стандартизации работы, возможности и эффективность применения данного 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тода, передовой опыт в области стандартизации работы;</w:t>
      </w:r>
    </w:p>
    <w:p w:rsidR="006951F7" w:rsidRDefault="006951F7">
      <w:pPr>
        <w:pStyle w:val="af1"/>
        <w:numPr>
          <w:ilvl w:val="0"/>
          <w:numId w:val="20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уметь осуществлять стандартизацию работы в соответствии с основными этапами применения данного метода, применять эффективные методы внедрения стандартов;</w:t>
      </w:r>
    </w:p>
    <w:p w:rsidR="006951F7" w:rsidRDefault="006951F7">
      <w:pPr>
        <w:numPr>
          <w:ilvl w:val="0"/>
          <w:numId w:val="20"/>
        </w:numPr>
        <w:tabs>
          <w:tab w:val="left" w:pos="851"/>
        </w:tabs>
        <w:spacing w:after="120" w:line="48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владеть навыками самостоятельной работы и передачи опыта в части ста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дартизации работы.</w:t>
      </w:r>
    </w:p>
    <w:p w:rsidR="006951F7" w:rsidRDefault="006951F7">
      <w:pPr>
        <w:spacing w:before="240" w:line="480" w:lineRule="auto"/>
        <w:ind w:firstLine="567"/>
        <w:jc w:val="both"/>
        <w:rPr>
          <w:b/>
          <w:bCs/>
          <w:color w:val="000000"/>
          <w:sz w:val="32"/>
          <w:szCs w:val="32"/>
        </w:rPr>
      </w:pPr>
      <w:bookmarkStart w:id="31" w:name="_Toc437331915"/>
      <w:bookmarkStart w:id="32" w:name="_Toc437332007"/>
      <w:bookmarkStart w:id="33" w:name="_Toc439235051"/>
      <w:r>
        <w:rPr>
          <w:b/>
          <w:bCs/>
          <w:color w:val="000000"/>
          <w:sz w:val="32"/>
          <w:szCs w:val="32"/>
        </w:rPr>
        <w:t>5  Требования к методу стандартизации работы</w:t>
      </w:r>
      <w:bookmarkEnd w:id="31"/>
      <w:bookmarkEnd w:id="32"/>
      <w:bookmarkEnd w:id="33"/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должна применять стандартизацию работы поэтапно там, где это допустимо:</w:t>
      </w:r>
    </w:p>
    <w:p w:rsidR="006951F7" w:rsidRDefault="006951F7">
      <w:pPr>
        <w:pStyle w:val="af1"/>
        <w:numPr>
          <w:ilvl w:val="0"/>
          <w:numId w:val="17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расчёт времени такта;</w:t>
      </w:r>
    </w:p>
    <w:p w:rsidR="006951F7" w:rsidRDefault="006951F7">
      <w:pPr>
        <w:pStyle w:val="af1"/>
        <w:numPr>
          <w:ilvl w:val="0"/>
          <w:numId w:val="17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 текущей работы;</w:t>
      </w:r>
    </w:p>
    <w:p w:rsidR="006951F7" w:rsidRDefault="006951F7">
      <w:pPr>
        <w:pStyle w:val="af1"/>
        <w:numPr>
          <w:ilvl w:val="0"/>
          <w:numId w:val="17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определение и устранение потерь;</w:t>
      </w:r>
    </w:p>
    <w:p w:rsidR="006951F7" w:rsidRDefault="006951F7">
      <w:pPr>
        <w:pStyle w:val="af1"/>
        <w:numPr>
          <w:ilvl w:val="0"/>
          <w:numId w:val="17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разработка стандартов работы;</w:t>
      </w:r>
    </w:p>
    <w:p w:rsidR="006951F7" w:rsidRDefault="006951F7">
      <w:pPr>
        <w:pStyle w:val="af1"/>
        <w:numPr>
          <w:ilvl w:val="0"/>
          <w:numId w:val="17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определение минимального уровня запасов;</w:t>
      </w:r>
    </w:p>
    <w:p w:rsidR="006951F7" w:rsidRDefault="006951F7">
      <w:pPr>
        <w:pStyle w:val="af1"/>
        <w:numPr>
          <w:ilvl w:val="0"/>
          <w:numId w:val="17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персонала стандартам работы;</w:t>
      </w:r>
    </w:p>
    <w:p w:rsidR="006951F7" w:rsidRDefault="006951F7">
      <w:pPr>
        <w:pStyle w:val="af1"/>
        <w:numPr>
          <w:ilvl w:val="0"/>
          <w:numId w:val="17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размещение стандартов работы;</w:t>
      </w:r>
    </w:p>
    <w:p w:rsidR="006951F7" w:rsidRDefault="006951F7">
      <w:pPr>
        <w:pStyle w:val="af1"/>
        <w:numPr>
          <w:ilvl w:val="0"/>
          <w:numId w:val="17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проведение анализа текущих стандартов работы;</w:t>
      </w:r>
    </w:p>
    <w:p w:rsidR="006951F7" w:rsidRDefault="006951F7">
      <w:pPr>
        <w:pStyle w:val="af1"/>
        <w:numPr>
          <w:ilvl w:val="0"/>
          <w:numId w:val="17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распространение лучшего опыта по организации.</w:t>
      </w:r>
    </w:p>
    <w:p w:rsidR="006951F7" w:rsidRDefault="006951F7">
      <w:pPr>
        <w:pStyle w:val="5"/>
      </w:pPr>
      <w:bookmarkStart w:id="34" w:name="_Toc437331916"/>
      <w:bookmarkStart w:id="35" w:name="_Toc437332008"/>
      <w:bookmarkStart w:id="36" w:name="_Toc439235052"/>
      <w:r>
        <w:t>5.1 Расчет времени такта</w:t>
      </w:r>
      <w:bookmarkEnd w:id="34"/>
      <w:bookmarkEnd w:id="35"/>
      <w:bookmarkEnd w:id="36"/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для каждого процесса производства продукции или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услуги должно быть рассчитано время такта.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5.1.1 Время такта рассчитывается по формуле [2]:</w:t>
      </w:r>
    </w:p>
    <w:p w:rsidR="006951F7" w:rsidRDefault="006951F7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36"/>
          <w:szCs w:val="36"/>
          <w:vertAlign w:val="subscript"/>
        </w:rPr>
        <w:t xml:space="preserve">такт = </w:t>
      </w:r>
      <w:r w:rsidRPr="006F4E27">
        <w:rPr>
          <w:position w:val="-24"/>
          <w:sz w:val="28"/>
          <w:szCs w:val="28"/>
        </w:rPr>
        <w:object w:dxaOrig="760" w:dyaOrig="620">
          <v:shape id="_x0000_i1025" type="#_x0000_t75" style="width:38pt;height:30.85pt" o:ole="">
            <v:imagedata r:id="rId20" o:title=""/>
          </v:shape>
          <o:OLEObject Type="Embed" ProgID="Equation.3" ShapeID="_x0000_i1025" DrawAspect="Content" ObjectID="_1560864265" r:id="rId21"/>
        </w:object>
      </w:r>
      <w:r w:rsidR="00E27E6A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QUOTE </w:instrText>
      </w:r>
      <w:r w:rsidR="0097404C">
        <w:rPr>
          <w:noProof/>
        </w:rPr>
        <w:pict>
          <v:shape id="Рисунок 1" o:spid="_x0000_i1026" type="#_x0000_t75" style="width:35.6pt;height:26.9pt;visibility:visible">
            <v:imagedata r:id="rId22" o:title="" chromakey="white"/>
          </v:shape>
        </w:pict>
      </w:r>
      <w:r>
        <w:rPr>
          <w:sz w:val="28"/>
          <w:szCs w:val="28"/>
        </w:rPr>
        <w:instrText xml:space="preserve"> </w:instrText>
      </w:r>
      <w:r w:rsidR="00E27E6A">
        <w:rPr>
          <w:sz w:val="28"/>
          <w:szCs w:val="28"/>
        </w:rPr>
        <w:fldChar w:fldCharType="end"/>
      </w:r>
      <w:r>
        <w:rPr>
          <w:sz w:val="28"/>
          <w:szCs w:val="28"/>
        </w:rPr>
        <w:t>,</w:t>
      </w:r>
    </w:p>
    <w:p w:rsidR="006951F7" w:rsidRDefault="006951F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такт</w:t>
      </w:r>
      <w:r>
        <w:rPr>
          <w:sz w:val="28"/>
          <w:szCs w:val="28"/>
        </w:rPr>
        <w:t xml:space="preserve"> – время такта;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дост</w:t>
      </w:r>
      <w:r>
        <w:rPr>
          <w:sz w:val="28"/>
          <w:szCs w:val="28"/>
        </w:rPr>
        <w:t>. – доступное производственное время за определенный период (напр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мер, смена, сутки, месяц и т. д.);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объем потребительского спроса за этот период.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5.1.2 Производственный процесс должен осуществляться в соответ</w:t>
      </w:r>
      <w:r>
        <w:rPr>
          <w:color w:val="000000"/>
          <w:sz w:val="28"/>
          <w:szCs w:val="28"/>
        </w:rPr>
        <w:t>ствии со временем такта таким образом, чтобы время цикла не превышало</w:t>
      </w:r>
      <w:r>
        <w:rPr>
          <w:sz w:val="28"/>
          <w:szCs w:val="28"/>
        </w:rPr>
        <w:t xml:space="preserve"> время такта.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 Для </w:t>
      </w:r>
      <w:r>
        <w:rPr>
          <w:color w:val="000000"/>
          <w:sz w:val="28"/>
          <w:szCs w:val="28"/>
        </w:rPr>
        <w:t xml:space="preserve">повышения эффективности работы время такта следует отображать в соответствии с </w:t>
      </w:r>
      <w:r>
        <w:rPr>
          <w:sz w:val="28"/>
          <w:szCs w:val="28"/>
        </w:rPr>
        <w:t>ГОСТ Р 56907.</w:t>
      </w:r>
    </w:p>
    <w:p w:rsidR="006951F7" w:rsidRDefault="006951F7">
      <w:pPr>
        <w:pStyle w:val="5"/>
      </w:pPr>
      <w:bookmarkStart w:id="37" w:name="_Toc437331917"/>
      <w:bookmarkStart w:id="38" w:name="_Toc437332009"/>
      <w:bookmarkStart w:id="39" w:name="_Toc439235053"/>
      <w:r>
        <w:t>5.2 Анализ текущей работы</w:t>
      </w:r>
      <w:bookmarkEnd w:id="37"/>
      <w:bookmarkEnd w:id="38"/>
      <w:bookmarkEnd w:id="39"/>
    </w:p>
    <w:p w:rsidR="006951F7" w:rsidRDefault="006951F7">
      <w:pPr>
        <w:spacing w:line="480" w:lineRule="auto"/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Организация должна определить перечень действий, операций, процессов, </w:t>
      </w:r>
      <w:r>
        <w:rPr>
          <w:color w:val="000000"/>
          <w:sz w:val="28"/>
          <w:szCs w:val="28"/>
        </w:rPr>
        <w:t>которые необходимо периодически анализировать с целью определения напра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лений для улучшения</w:t>
      </w:r>
      <w:r>
        <w:rPr>
          <w:sz w:val="28"/>
          <w:szCs w:val="28"/>
        </w:rPr>
        <w:t>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анализа организация должна определить перечень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собрать информацию в соответствии с данным перечнем, сравнить ее с цел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вым состоянием и максимально визуализировать полученную информацию,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печив ее доступность для всех участников процесса. Методы/способы сбора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организация должна определять самостоятельно.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для проведения анализа может включать в себя:</w:t>
      </w:r>
    </w:p>
    <w:p w:rsidR="006951F7" w:rsidRDefault="006951F7">
      <w:pPr>
        <w:pStyle w:val="af1"/>
        <w:numPr>
          <w:ilvl w:val="0"/>
          <w:numId w:val="26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 цикла;</w:t>
      </w:r>
    </w:p>
    <w:p w:rsidR="006951F7" w:rsidRDefault="006951F7">
      <w:pPr>
        <w:pStyle w:val="af1"/>
        <w:numPr>
          <w:ilvl w:val="0"/>
          <w:numId w:val="26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 такта;</w:t>
      </w:r>
    </w:p>
    <w:p w:rsidR="006951F7" w:rsidRDefault="006951F7">
      <w:pPr>
        <w:pStyle w:val="af1"/>
        <w:numPr>
          <w:ilvl w:val="0"/>
          <w:numId w:val="26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 переналадки производственного оборудования;</w:t>
      </w:r>
    </w:p>
    <w:p w:rsidR="006951F7" w:rsidRDefault="006951F7">
      <w:pPr>
        <w:pStyle w:val="af1"/>
        <w:numPr>
          <w:ilvl w:val="0"/>
          <w:numId w:val="26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простои оборудования;</w:t>
      </w:r>
    </w:p>
    <w:p w:rsidR="006951F7" w:rsidRDefault="006951F7">
      <w:pPr>
        <w:pStyle w:val="af1"/>
        <w:numPr>
          <w:ilvl w:val="0"/>
          <w:numId w:val="26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готовность оборудования;</w:t>
      </w:r>
    </w:p>
    <w:p w:rsidR="006951F7" w:rsidRDefault="006951F7">
      <w:pPr>
        <w:pStyle w:val="af1"/>
        <w:numPr>
          <w:ilvl w:val="0"/>
          <w:numId w:val="26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доступное время работы оборудования;</w:t>
      </w:r>
    </w:p>
    <w:p w:rsidR="006951F7" w:rsidRDefault="006951F7">
      <w:pPr>
        <w:pStyle w:val="af1"/>
        <w:numPr>
          <w:ilvl w:val="0"/>
          <w:numId w:val="26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процент дефектов;</w:t>
      </w:r>
    </w:p>
    <w:p w:rsidR="006951F7" w:rsidRDefault="006951F7">
      <w:pPr>
        <w:pStyle w:val="af1"/>
        <w:numPr>
          <w:ilvl w:val="0"/>
          <w:numId w:val="26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количество операторов;</w:t>
      </w:r>
    </w:p>
    <w:p w:rsidR="006951F7" w:rsidRDefault="006951F7">
      <w:pPr>
        <w:pStyle w:val="af1"/>
        <w:numPr>
          <w:ilvl w:val="0"/>
          <w:numId w:val="26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типы продуктов;</w:t>
      </w:r>
    </w:p>
    <w:p w:rsidR="006951F7" w:rsidRDefault="006951F7">
      <w:pPr>
        <w:pStyle w:val="af1"/>
        <w:numPr>
          <w:ilvl w:val="0"/>
          <w:numId w:val="26"/>
        </w:numPr>
        <w:tabs>
          <w:tab w:val="left" w:pos="993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размер партии;</w:t>
      </w:r>
    </w:p>
    <w:p w:rsidR="006951F7" w:rsidRDefault="006951F7">
      <w:pPr>
        <w:pStyle w:val="af1"/>
        <w:numPr>
          <w:ilvl w:val="0"/>
          <w:numId w:val="26"/>
        </w:numPr>
        <w:tabs>
          <w:tab w:val="left" w:pos="993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рабочее время и перерывы;</w:t>
      </w:r>
    </w:p>
    <w:p w:rsidR="006951F7" w:rsidRDefault="006951F7">
      <w:pPr>
        <w:pStyle w:val="af1"/>
        <w:numPr>
          <w:ilvl w:val="0"/>
          <w:numId w:val="26"/>
        </w:numPr>
        <w:tabs>
          <w:tab w:val="left" w:pos="993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коэффициент эффективности оборудования;</w:t>
      </w:r>
    </w:p>
    <w:p w:rsidR="006951F7" w:rsidRDefault="006951F7">
      <w:pPr>
        <w:pStyle w:val="af1"/>
        <w:numPr>
          <w:ilvl w:val="0"/>
          <w:numId w:val="26"/>
        </w:numPr>
        <w:tabs>
          <w:tab w:val="left" w:pos="993"/>
          <w:tab w:val="left" w:pos="1134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запасы во временном, стоимостном и количественном выражении;</w:t>
      </w:r>
    </w:p>
    <w:p w:rsidR="006951F7" w:rsidRDefault="006951F7">
      <w:pPr>
        <w:pStyle w:val="af1"/>
        <w:numPr>
          <w:ilvl w:val="0"/>
          <w:numId w:val="26"/>
        </w:numPr>
        <w:tabs>
          <w:tab w:val="left" w:pos="993"/>
          <w:tab w:val="left" w:pos="1134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данные о требованиях заказчика;</w:t>
      </w:r>
    </w:p>
    <w:p w:rsidR="006951F7" w:rsidRDefault="006951F7">
      <w:pPr>
        <w:pStyle w:val="af1"/>
        <w:numPr>
          <w:ilvl w:val="0"/>
          <w:numId w:val="26"/>
        </w:numPr>
        <w:tabs>
          <w:tab w:val="left" w:pos="993"/>
          <w:tab w:val="left" w:pos="1134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данные о поставках;</w:t>
      </w:r>
    </w:p>
    <w:p w:rsidR="006951F7" w:rsidRDefault="006951F7">
      <w:pPr>
        <w:pStyle w:val="af1"/>
        <w:numPr>
          <w:ilvl w:val="0"/>
          <w:numId w:val="26"/>
        </w:numPr>
        <w:tabs>
          <w:tab w:val="left" w:pos="993"/>
          <w:tab w:val="left" w:pos="1134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данные о снабжении;</w:t>
      </w:r>
    </w:p>
    <w:p w:rsidR="006951F7" w:rsidRDefault="006951F7">
      <w:pPr>
        <w:pStyle w:val="af1"/>
        <w:numPr>
          <w:ilvl w:val="0"/>
          <w:numId w:val="26"/>
        </w:numPr>
        <w:tabs>
          <w:tab w:val="left" w:pos="993"/>
          <w:tab w:val="left" w:pos="1134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данные по планам производства;</w:t>
      </w:r>
    </w:p>
    <w:p w:rsidR="006951F7" w:rsidRDefault="006951F7">
      <w:pPr>
        <w:pStyle w:val="af1"/>
        <w:numPr>
          <w:ilvl w:val="0"/>
          <w:numId w:val="26"/>
        </w:numPr>
        <w:tabs>
          <w:tab w:val="left" w:pos="993"/>
          <w:tab w:val="left" w:pos="1134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расстояния перемещения/транспортировки;</w:t>
      </w:r>
    </w:p>
    <w:p w:rsidR="006951F7" w:rsidRDefault="006951F7">
      <w:pPr>
        <w:pStyle w:val="af1"/>
        <w:numPr>
          <w:ilvl w:val="0"/>
          <w:numId w:val="26"/>
        </w:numPr>
        <w:tabs>
          <w:tab w:val="left" w:pos="993"/>
          <w:tab w:val="left" w:pos="1134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учет потерь;</w:t>
      </w:r>
    </w:p>
    <w:p w:rsidR="006951F7" w:rsidRDefault="006951F7">
      <w:pPr>
        <w:pStyle w:val="af1"/>
        <w:numPr>
          <w:ilvl w:val="0"/>
          <w:numId w:val="26"/>
        </w:numPr>
        <w:tabs>
          <w:tab w:val="left" w:pos="993"/>
          <w:tab w:val="left" w:pos="1134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площади, занимаемые процессом</w:t>
      </w:r>
    </w:p>
    <w:p w:rsidR="006951F7" w:rsidRDefault="006951F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другое.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анализа должны уточняться целевые показатели по каждому параметру, и составляться план работ по их достижению.</w:t>
      </w:r>
    </w:p>
    <w:p w:rsidR="006951F7" w:rsidRDefault="006951F7">
      <w:pPr>
        <w:pStyle w:val="5"/>
      </w:pPr>
      <w:bookmarkStart w:id="40" w:name="_Toc437331918"/>
      <w:bookmarkStart w:id="41" w:name="_Toc437332010"/>
      <w:bookmarkStart w:id="42" w:name="_Toc439235054"/>
      <w:r>
        <w:t>5.3 Определение и устранение потерь</w:t>
      </w:r>
      <w:bookmarkEnd w:id="40"/>
      <w:bookmarkEnd w:id="41"/>
      <w:bookmarkEnd w:id="42"/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5.3.1 Определение потерь</w:t>
      </w:r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Организация должна выявлять потери при осуществлении действий, 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и процессов [3].</w:t>
      </w:r>
      <w:r>
        <w:rPr>
          <w:color w:val="000000"/>
          <w:sz w:val="28"/>
          <w:szCs w:val="28"/>
        </w:rPr>
        <w:t xml:space="preserve"> К основным видам потерь относятся:</w:t>
      </w:r>
    </w:p>
    <w:p w:rsidR="006951F7" w:rsidRDefault="006951F7">
      <w:pPr>
        <w:numPr>
          <w:ilvl w:val="0"/>
          <w:numId w:val="15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перепроизводство – продукт/услуга производится в большем объеме, чем требуется заказчику;</w:t>
      </w:r>
    </w:p>
    <w:p w:rsidR="006951F7" w:rsidRDefault="006951F7">
      <w:pPr>
        <w:numPr>
          <w:ilvl w:val="0"/>
          <w:numId w:val="15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избыток запасов – хранение любых запасов в количестве, превышающем минимально необходимое;</w:t>
      </w:r>
    </w:p>
    <w:p w:rsidR="006951F7" w:rsidRDefault="006951F7">
      <w:pPr>
        <w:numPr>
          <w:ilvl w:val="0"/>
          <w:numId w:val="15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транспортировка – избыточное движение материалов;</w:t>
      </w:r>
    </w:p>
    <w:p w:rsidR="006951F7" w:rsidRDefault="006951F7">
      <w:pPr>
        <w:numPr>
          <w:ilvl w:val="0"/>
          <w:numId w:val="15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задержки – большие простои между этапами производства продукта/вы</w:t>
      </w:r>
      <w:r>
        <w:rPr>
          <w:sz w:val="28"/>
          <w:szCs w:val="28"/>
        </w:rPr>
        <w:softHyphen/>
        <w:t>полнения услуги;</w:t>
      </w:r>
    </w:p>
    <w:p w:rsidR="006951F7" w:rsidRDefault="006951F7">
      <w:pPr>
        <w:numPr>
          <w:ilvl w:val="0"/>
          <w:numId w:val="15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обработка – избыточная обработка/действия из-за несоо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ветствующих инструментов или плохой конструкции продукта (из-за несоотве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ствующего планирования и проектирования услуги);</w:t>
      </w:r>
    </w:p>
    <w:p w:rsidR="006951F7" w:rsidRDefault="006951F7">
      <w:pPr>
        <w:numPr>
          <w:ilvl w:val="0"/>
          <w:numId w:val="15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перемещения – избыточные движения человека, потери при подборе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риалов, поиске компонентов, инструментов, информации, документов;</w:t>
      </w:r>
    </w:p>
    <w:p w:rsidR="006951F7" w:rsidRDefault="006951F7">
      <w:pPr>
        <w:numPr>
          <w:ilvl w:val="0"/>
          <w:numId w:val="15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дефекты – доработка и отбраковка несоответствующей продукции/ненад</w:t>
      </w:r>
      <w:r>
        <w:rPr>
          <w:sz w:val="28"/>
          <w:szCs w:val="28"/>
        </w:rPr>
        <w:softHyphen/>
        <w:t>лежащее выполнение услуги.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потери организации должны быть разделены на две группы. К первой группе относятся потери, на которые организация не может воздейств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вать и устранить их на текущий момент времени (вынужденные потери). Ко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группе относятся потери, на которые организация может воздействовать и устранить их (устранимые потери).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5.3.2 При выявлении потерь и их причин организации следует использовать следующие основные методы и инструменты СМБП: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картирование потока создания ценности (ГОСТ P 56407);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наблюдение;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хронометраж;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нормирование операций;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фотография рабочего времени;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стандартизация работы (ГОСТ P 56407);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сбор и анализ информации, в том числе статистических данных;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интервьюирование персонала;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диаграмма Исикавы;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диаграмма Паретто</w:t>
      </w:r>
    </w:p>
    <w:p w:rsidR="006951F7" w:rsidRDefault="006951F7">
      <w:pPr>
        <w:tabs>
          <w:tab w:val="left" w:pos="1134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другие.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 </w:t>
      </w:r>
      <w:r>
        <w:rPr>
          <w:color w:val="000000"/>
          <w:sz w:val="28"/>
          <w:szCs w:val="28"/>
        </w:rPr>
        <w:t xml:space="preserve">По результатам анализа потерь и их причин </w:t>
      </w:r>
      <w:r>
        <w:rPr>
          <w:sz w:val="28"/>
          <w:szCs w:val="28"/>
        </w:rPr>
        <w:t>организация должна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ботать и реализовать мероприятия по их устранению.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мероприятий по устранению потерь и их причин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следует использовать следующие основные методы и инструменты СМБП: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стандартизация работы;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рабочего пространства (5S), (ГОСТ Р 56906);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быстрая переналадка (SMED);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всеобщее обслуживание оборудования (</w:t>
      </w:r>
      <w:r>
        <w:rPr>
          <w:sz w:val="28"/>
          <w:szCs w:val="28"/>
          <w:lang w:val="en-US"/>
        </w:rPr>
        <w:t>TPM</w:t>
      </w:r>
      <w:r>
        <w:rPr>
          <w:sz w:val="28"/>
          <w:szCs w:val="28"/>
        </w:rPr>
        <w:t>);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защита от непреднамеренных ошибок (Poka-Yoke);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визуализация;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канбан</w:t>
      </w:r>
    </w:p>
    <w:p w:rsidR="006951F7" w:rsidRDefault="006951F7">
      <w:pPr>
        <w:tabs>
          <w:tab w:val="left" w:pos="1134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 другие.</w:t>
      </w:r>
    </w:p>
    <w:p w:rsidR="006951F7" w:rsidRDefault="006951F7">
      <w:pPr>
        <w:pStyle w:val="5"/>
      </w:pPr>
      <w:bookmarkStart w:id="43" w:name="_Toc437331919"/>
      <w:bookmarkStart w:id="44" w:name="_Toc437332011"/>
      <w:bookmarkStart w:id="45" w:name="_Toc439235055"/>
      <w:r>
        <w:t>5.4 Разработка стандартов работы</w:t>
      </w:r>
      <w:bookmarkEnd w:id="43"/>
      <w:bookmarkEnd w:id="44"/>
      <w:bookmarkEnd w:id="45"/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Стандарты работы определяют требования к выполняемым действиям,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рациям, процессам [1].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стандартизации действий и операций организация разраб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тывает стандартные операционные карты. Примеры оформления стандартных операционных карт приведены в приложении А.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стандартизации процессов организация разрабатывает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менты, инструкции и иные нормативные документы, обусловленные спецификой хозяйственной деятельности.</w:t>
      </w:r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разработке стандартов работы должны быть определены:</w:t>
      </w:r>
    </w:p>
    <w:p w:rsidR="006951F7" w:rsidRDefault="006951F7">
      <w:pPr>
        <w:numPr>
          <w:ilvl w:val="0"/>
          <w:numId w:val="21"/>
        </w:numPr>
        <w:tabs>
          <w:tab w:val="left" w:pos="851"/>
        </w:tabs>
        <w:spacing w:line="48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потребитель результата выполнения работ;</w:t>
      </w:r>
    </w:p>
    <w:p w:rsidR="006951F7" w:rsidRDefault="006951F7">
      <w:pPr>
        <w:numPr>
          <w:ilvl w:val="0"/>
          <w:numId w:val="21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рабочие шаги, последовательность выполнения работ;</w:t>
      </w:r>
    </w:p>
    <w:p w:rsidR="006951F7" w:rsidRDefault="006951F7">
      <w:pPr>
        <w:numPr>
          <w:ilvl w:val="0"/>
          <w:numId w:val="21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безопасные методы выполнения работ;</w:t>
      </w:r>
    </w:p>
    <w:p w:rsidR="006951F7" w:rsidRDefault="006951F7">
      <w:pPr>
        <w:numPr>
          <w:ilvl w:val="0"/>
          <w:numId w:val="21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необходимого оборудования, материалов и инструментов;</w:t>
      </w:r>
    </w:p>
    <w:p w:rsidR="006951F7" w:rsidRDefault="006951F7">
      <w:pPr>
        <w:numPr>
          <w:ilvl w:val="0"/>
          <w:numId w:val="21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персоналу;</w:t>
      </w:r>
    </w:p>
    <w:p w:rsidR="006951F7" w:rsidRDefault="006951F7">
      <w:pPr>
        <w:numPr>
          <w:ilvl w:val="0"/>
          <w:numId w:val="21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время цикла для каждой производственной операции и процесса в целом (для стандартных операционных карт).</w:t>
      </w:r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разрабатываемых стандартных операционных картах организации должны быть указаны:</w:t>
      </w:r>
    </w:p>
    <w:p w:rsidR="006951F7" w:rsidRDefault="006951F7">
      <w:pPr>
        <w:numPr>
          <w:ilvl w:val="0"/>
          <w:numId w:val="22"/>
        </w:numPr>
        <w:tabs>
          <w:tab w:val="left" w:pos="851"/>
        </w:tabs>
        <w:spacing w:line="48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выполнения операций;</w:t>
      </w:r>
    </w:p>
    <w:p w:rsidR="006951F7" w:rsidRDefault="006951F7">
      <w:pPr>
        <w:numPr>
          <w:ilvl w:val="0"/>
          <w:numId w:val="22"/>
        </w:numPr>
        <w:tabs>
          <w:tab w:val="left" w:pos="851"/>
        </w:tabs>
        <w:spacing w:line="48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расположение оборудования в соответствии с последовательностью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полнения операций;</w:t>
      </w:r>
    </w:p>
    <w:p w:rsidR="006951F7" w:rsidRDefault="006951F7">
      <w:pPr>
        <w:numPr>
          <w:ilvl w:val="0"/>
          <w:numId w:val="22"/>
        </w:numPr>
        <w:tabs>
          <w:tab w:val="left" w:pos="851"/>
        </w:tabs>
        <w:spacing w:line="48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ключевые моменты качества;</w:t>
      </w:r>
    </w:p>
    <w:p w:rsidR="006951F7" w:rsidRDefault="006951F7">
      <w:pPr>
        <w:numPr>
          <w:ilvl w:val="0"/>
          <w:numId w:val="22"/>
        </w:numPr>
        <w:tabs>
          <w:tab w:val="left" w:pos="851"/>
        </w:tabs>
        <w:spacing w:line="48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ключевые моменты техники безопасности;</w:t>
      </w:r>
    </w:p>
    <w:p w:rsidR="006951F7" w:rsidRDefault="006951F7">
      <w:pPr>
        <w:numPr>
          <w:ilvl w:val="0"/>
          <w:numId w:val="22"/>
        </w:numPr>
        <w:tabs>
          <w:tab w:val="left" w:pos="851"/>
        </w:tabs>
        <w:spacing w:line="48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стандартного запаса продукции;</w:t>
      </w:r>
    </w:p>
    <w:p w:rsidR="006951F7" w:rsidRDefault="006951F7">
      <w:pPr>
        <w:numPr>
          <w:ilvl w:val="0"/>
          <w:numId w:val="22"/>
        </w:numPr>
        <w:tabs>
          <w:tab w:val="left" w:pos="851"/>
        </w:tabs>
        <w:spacing w:line="48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такта и время производственного цикла;</w:t>
      </w:r>
    </w:p>
    <w:p w:rsidR="006951F7" w:rsidRDefault="006951F7">
      <w:pPr>
        <w:numPr>
          <w:ilvl w:val="0"/>
          <w:numId w:val="22"/>
        </w:numPr>
        <w:tabs>
          <w:tab w:val="left" w:pos="851"/>
        </w:tabs>
        <w:spacing w:line="48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операторов;</w:t>
      </w:r>
    </w:p>
    <w:p w:rsidR="006951F7" w:rsidRDefault="006951F7">
      <w:pPr>
        <w:numPr>
          <w:ilvl w:val="0"/>
          <w:numId w:val="22"/>
        </w:numPr>
        <w:tabs>
          <w:tab w:val="left" w:pos="851"/>
        </w:tabs>
        <w:spacing w:line="48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прочую информацию.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разрабатываемых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регламентах, инструкциях и иных нормативных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ментах, организация должна указать:</w:t>
      </w:r>
    </w:p>
    <w:p w:rsidR="006951F7" w:rsidRDefault="006951F7">
      <w:pPr>
        <w:numPr>
          <w:ilvl w:val="0"/>
          <w:numId w:val="23"/>
        </w:numPr>
        <w:tabs>
          <w:tab w:val="left" w:pos="851"/>
        </w:tabs>
        <w:spacing w:line="48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выполнения операций;</w:t>
      </w:r>
    </w:p>
    <w:p w:rsidR="006951F7" w:rsidRDefault="006951F7">
      <w:pPr>
        <w:numPr>
          <w:ilvl w:val="0"/>
          <w:numId w:val="23"/>
        </w:numPr>
        <w:tabs>
          <w:tab w:val="left" w:pos="851"/>
        </w:tabs>
        <w:spacing w:line="48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ключевые моменты качества;</w:t>
      </w:r>
    </w:p>
    <w:p w:rsidR="006951F7" w:rsidRDefault="006951F7">
      <w:pPr>
        <w:numPr>
          <w:ilvl w:val="0"/>
          <w:numId w:val="23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ключевые моменты техники безопасности;</w:t>
      </w:r>
    </w:p>
    <w:p w:rsidR="006951F7" w:rsidRDefault="006951F7">
      <w:pPr>
        <w:numPr>
          <w:ilvl w:val="0"/>
          <w:numId w:val="23"/>
        </w:numPr>
        <w:tabs>
          <w:tab w:val="left" w:pos="851"/>
        </w:tabs>
        <w:spacing w:line="48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прочую информацию.</w:t>
      </w:r>
    </w:p>
    <w:p w:rsidR="006951F7" w:rsidRDefault="006951F7">
      <w:pPr>
        <w:spacing w:line="48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5.4.1 Определение потребителя результата выполнения работ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должна определить потребителя результата выполнения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вий, операций, процессов на всех уровнях потока создания ценности.</w:t>
      </w:r>
    </w:p>
    <w:p w:rsidR="006951F7" w:rsidRDefault="006951F7">
      <w:pPr>
        <w:spacing w:line="48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5.4.2 Определение рабочих шагов, последовательности выполнения р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бот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действия, операции, процесса организация должна определить последовательность рабочих шагов, а также количество персонала, необходимого для их выполнения.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должна дополнительно визуализировать рабочие шаги, явля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щиеся ключевыми моментами обеспечения качества работ и безопасности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нала.</w:t>
      </w:r>
    </w:p>
    <w:p w:rsidR="006951F7" w:rsidRDefault="006951F7">
      <w:pPr>
        <w:spacing w:line="48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5.4.3 Определение безопасных методов выполнения операций</w:t>
      </w:r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Организация должна разработать и использовать в процессе выполнения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ствий, операций, процессов только безопасные методы выполнения работы, а также определить необходимые средства индивидуаль</w:t>
      </w:r>
      <w:r>
        <w:rPr>
          <w:color w:val="000000"/>
          <w:sz w:val="28"/>
          <w:szCs w:val="28"/>
        </w:rPr>
        <w:t>ной защиты и организовать своевременное обеспечение ими персонала.</w:t>
      </w:r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5.4.4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Определение перечня необходимого оборудования и инструмента</w:t>
      </w:r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должна определить виды и количество необходимого оборуд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вания, оснастки, приспособлений, инструментов и организовать своевременное обеспечение ими персонала.</w:t>
      </w:r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определении необходимого количества оборудования должна учитывать его простои, готовность и доступное время работы.</w:t>
      </w:r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</w:rPr>
      </w:pPr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</w:rPr>
      </w:pPr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</w:rPr>
      </w:pP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5.4.5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Определение требований к персоналу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должна определить требования к персоналу по:</w:t>
      </w:r>
    </w:p>
    <w:p w:rsidR="006951F7" w:rsidRDefault="006951F7">
      <w:pPr>
        <w:pStyle w:val="af1"/>
        <w:numPr>
          <w:ilvl w:val="0"/>
          <w:numId w:val="24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уровню квалификации;</w:t>
      </w:r>
    </w:p>
    <w:p w:rsidR="006951F7" w:rsidRDefault="006951F7">
      <w:pPr>
        <w:pStyle w:val="af1"/>
        <w:numPr>
          <w:ilvl w:val="0"/>
          <w:numId w:val="24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стажу работы по специальности;</w:t>
      </w:r>
    </w:p>
    <w:p w:rsidR="006951F7" w:rsidRDefault="006951F7">
      <w:pPr>
        <w:pStyle w:val="af1"/>
        <w:numPr>
          <w:ilvl w:val="0"/>
          <w:numId w:val="24"/>
        </w:numPr>
        <w:tabs>
          <w:tab w:val="left" w:pos="851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общим и специальным медицинским показателям для занимаемой должн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организации должно проводиться первичное тестирование новых работн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ков и периодическая проверка персонала на их соответствие за</w:t>
      </w:r>
      <w:r>
        <w:rPr>
          <w:sz w:val="28"/>
          <w:szCs w:val="28"/>
        </w:rPr>
        <w:t>явленным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5.4.6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Определение времени цикла для каждой производственной опер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ции и процесса в целом</w:t>
      </w:r>
      <w:r>
        <w:rPr>
          <w:sz w:val="28"/>
          <w:szCs w:val="28"/>
        </w:rPr>
        <w:t xml:space="preserve"> </w:t>
      </w:r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этап применяется только при разработке стандартной операционной карты.</w:t>
      </w:r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цикла операции определяется путем суммирования времени каждого действия внутри операции и не должно быть больше времени такта.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Время цикла процесса определяется путем суммирования времени цикла операций, входящих в процесс. В случае параллельного выполне</w:t>
      </w:r>
      <w:r>
        <w:rPr>
          <w:sz w:val="28"/>
          <w:szCs w:val="28"/>
        </w:rPr>
        <w:t>ния работ время цикла процесса определяется путем суммирования времени цикла операций,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ходящихся на критическом пути.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</w:p>
    <w:p w:rsidR="006951F7" w:rsidRDefault="006951F7">
      <w:pPr>
        <w:pStyle w:val="5"/>
      </w:pPr>
      <w:bookmarkStart w:id="46" w:name="_Toc437331920"/>
      <w:bookmarkStart w:id="47" w:name="_Toc437332012"/>
      <w:bookmarkStart w:id="48" w:name="_Toc439235056"/>
      <w:r>
        <w:lastRenderedPageBreak/>
        <w:t>5.5 Определение минимального уровня запасов</w:t>
      </w:r>
      <w:bookmarkEnd w:id="46"/>
      <w:bookmarkEnd w:id="47"/>
      <w:bookmarkEnd w:id="48"/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стандартных запасов для каждой операции и всего процесса в целом рассчитывается исходя из времени такта и пересчитывается при изменениях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требительского спроса или изменениях в нормативной документации.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5.5.1 При расчете стандартного запаса необходимо предусмотреть наличие страхового запаса на случай возникновения ошибки и во избежание нарушения ритмичности поставок потребителю.</w:t>
      </w:r>
    </w:p>
    <w:p w:rsidR="006951F7" w:rsidRDefault="006951F7">
      <w:pPr>
        <w:spacing w:line="480" w:lineRule="auto"/>
        <w:ind w:firstLine="567"/>
        <w:jc w:val="both"/>
      </w:pPr>
      <w:r>
        <w:rPr>
          <w:spacing w:val="40"/>
        </w:rPr>
        <w:t>Примечание</w:t>
      </w:r>
      <w:r>
        <w:t xml:space="preserve"> – В отдельных случаях, связанных с различием во времени работы стру</w:t>
      </w:r>
      <w:r>
        <w:t>к</w:t>
      </w:r>
      <w:r>
        <w:t xml:space="preserve">турных подразделений или предприятий, в системе «заказчик-поставщик» вводится буферный запас для сглаживания </w:t>
      </w:r>
      <w:r>
        <w:rPr>
          <w:color w:val="000000"/>
        </w:rPr>
        <w:t>этих</w:t>
      </w:r>
      <w:r>
        <w:t xml:space="preserve"> временных различий.</w:t>
      </w:r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5.5.2 Для сокращения величины стандартного запаса в организации, простоев из-за несвоевременной доставки материалов и комплектующих </w:t>
      </w:r>
      <w:r>
        <w:rPr>
          <w:color w:val="000000"/>
          <w:sz w:val="28"/>
          <w:szCs w:val="28"/>
        </w:rPr>
        <w:t>следует использ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вать метод канбан (kanban) (ГОСТ P 56407) путем «вытягивания» необходимого количества запасов.</w:t>
      </w:r>
    </w:p>
    <w:p w:rsidR="006951F7" w:rsidRDefault="006951F7">
      <w:pPr>
        <w:spacing w:line="48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5.5.3 В результате постоянного улучшения стандартов выполнения операций и процессов производства продукции обеспечивается снижение ко</w:t>
      </w:r>
      <w:r>
        <w:rPr>
          <w:color w:val="000000"/>
          <w:sz w:val="28"/>
          <w:szCs w:val="28"/>
        </w:rPr>
        <w:t>личества зап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сов до минимального уровня.</w:t>
      </w:r>
    </w:p>
    <w:p w:rsidR="006951F7" w:rsidRDefault="006951F7">
      <w:pPr>
        <w:pStyle w:val="5"/>
      </w:pPr>
      <w:bookmarkStart w:id="49" w:name="_Toc439235057"/>
      <w:r>
        <w:t>5.6 Обучение персонала стандартам работы</w:t>
      </w:r>
      <w:bookmarkEnd w:id="49"/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должна определить процесс обучения и разработать учебные материалы, на основе которых провести подготовку персонала стандартам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работы и контроля знаний посредством тестирования.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</w:p>
    <w:p w:rsidR="006951F7" w:rsidRDefault="006951F7">
      <w:pPr>
        <w:tabs>
          <w:tab w:val="left" w:pos="851"/>
        </w:tabs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обучения персонала могут использоваться следующие методы:</w:t>
      </w:r>
    </w:p>
    <w:p w:rsidR="006951F7" w:rsidRDefault="006951F7">
      <w:pPr>
        <w:numPr>
          <w:ilvl w:val="0"/>
          <w:numId w:val="25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наставничество (обучение по принципу «коллега – коллеге»);</w:t>
      </w:r>
    </w:p>
    <w:p w:rsidR="006951F7" w:rsidRDefault="006951F7">
      <w:pPr>
        <w:numPr>
          <w:ilvl w:val="0"/>
          <w:numId w:val="25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в рабочих группах или индивидуально, осуществляемое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 подготовленным персоналом;</w:t>
      </w:r>
    </w:p>
    <w:p w:rsidR="006951F7" w:rsidRDefault="006951F7">
      <w:pPr>
        <w:numPr>
          <w:ilvl w:val="0"/>
          <w:numId w:val="25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самостоятельное обучение по учебным материалам.</w:t>
      </w:r>
    </w:p>
    <w:p w:rsidR="006951F7" w:rsidRDefault="006951F7">
      <w:pPr>
        <w:spacing w:line="480" w:lineRule="auto"/>
        <w:ind w:firstLine="567"/>
        <w:jc w:val="both"/>
      </w:pPr>
      <w:r>
        <w:rPr>
          <w:spacing w:val="40"/>
        </w:rPr>
        <w:t>Примечание</w:t>
      </w:r>
      <w:r>
        <w:t xml:space="preserve"> – При разработк</w:t>
      </w:r>
      <w:r>
        <w:rPr>
          <w:color w:val="000000"/>
        </w:rPr>
        <w:t xml:space="preserve">е </w:t>
      </w:r>
      <w:r>
        <w:t>учебных материалов организации должны использ</w:t>
      </w:r>
      <w:r>
        <w:t>о</w:t>
      </w:r>
      <w:r>
        <w:t>ваться различные средства визуализации (схемы, рисунки, фотографии и т. д.), разъясняющих технику выполнения операций.</w:t>
      </w:r>
    </w:p>
    <w:p w:rsidR="006951F7" w:rsidRDefault="006951F7">
      <w:pPr>
        <w:pStyle w:val="5"/>
      </w:pPr>
      <w:bookmarkStart w:id="50" w:name="_Toc439235058"/>
      <w:r>
        <w:t>5.7 Размещение стандартов работы</w:t>
      </w:r>
      <w:bookmarkEnd w:id="50"/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Стандарты работы должны размещаться </w:t>
      </w:r>
      <w:r>
        <w:rPr>
          <w:sz w:val="28"/>
          <w:szCs w:val="28"/>
        </w:rPr>
        <w:t>в удобных для их использования местах.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базе информации содержащейся в стандартах необходимо изготовить графические рабочие инструкции, в которых в максимально простой и визуальной форме привести описание рабочих операций, требований по качеству и технике безопасности на каждом рабочем месте.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Графические рабочие инструкции должны быть размещены непосредственно на рабочем месте. В случае если размещение документов на рабочем месте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труднено, возможно изготовление инструкций в формате документа карманного размера для хранения в спецодежде.</w:t>
      </w:r>
    </w:p>
    <w:p w:rsidR="006951F7" w:rsidRDefault="006951F7">
      <w:pPr>
        <w:pStyle w:val="5"/>
      </w:pPr>
      <w:bookmarkStart w:id="51" w:name="_Toc437331921"/>
      <w:bookmarkStart w:id="52" w:name="_Toc437332013"/>
      <w:bookmarkStart w:id="53" w:name="_Toc439235059"/>
      <w:r>
        <w:t>5.8 Проведение анализа текущих стандартов работы</w:t>
      </w:r>
      <w:bookmarkEnd w:id="51"/>
      <w:bookmarkEnd w:id="52"/>
      <w:bookmarkEnd w:id="53"/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должна периодически проводить анализ текущих стандартов работы с целью их актуализации. Стандарты работы должны пересматриваться не реже чем один раз в 6 месяцев.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должна отслеживать динамику улучшений применения перв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начального стандарта и результата его внедрения и, если усовершенствованный процесс приводит к лучшим результатам, чем стандартный, то установленные процедуры выполнения процесса должны заменяться на процедуры усовершенс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вованного процесса. В случае если изменения процесса не повысили его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тивность, то в организации следует использоваться первоначальный стандарт.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усовершенствование стандартов является приоритетным факт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стандартизации работы и позволяет достоверно оценить эффективность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 производственных процессов.</w:t>
      </w:r>
    </w:p>
    <w:p w:rsidR="006951F7" w:rsidRDefault="006951F7">
      <w:pPr>
        <w:pStyle w:val="5"/>
      </w:pPr>
      <w:bookmarkStart w:id="54" w:name="_Toc437331922"/>
      <w:bookmarkStart w:id="55" w:name="_Toc437332014"/>
      <w:bookmarkStart w:id="56" w:name="_Toc439235060"/>
      <w:r>
        <w:t>5.9 Распространение лучшего опыта по организации</w:t>
      </w:r>
      <w:bookmarkEnd w:id="54"/>
      <w:bookmarkEnd w:id="55"/>
      <w:bookmarkEnd w:id="56"/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должна  проводить работу по распространению передового опыта применения стандартизации путем:</w:t>
      </w:r>
    </w:p>
    <w:p w:rsidR="006951F7" w:rsidRDefault="006951F7">
      <w:pPr>
        <w:numPr>
          <w:ilvl w:val="0"/>
          <w:numId w:val="18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различных методов визуального управления (размещение схем и плакатов о необходимости следовать стандартам работы);</w:t>
      </w:r>
    </w:p>
    <w:p w:rsidR="006951F7" w:rsidRDefault="006951F7">
      <w:pPr>
        <w:numPr>
          <w:ilvl w:val="0"/>
          <w:numId w:val="18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обсуждения и внедрения способов, улучшающих операции и процессы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готовления продукции;</w:t>
      </w:r>
    </w:p>
    <w:p w:rsidR="006951F7" w:rsidRDefault="006951F7">
      <w:pPr>
        <w:numPr>
          <w:ilvl w:val="0"/>
          <w:numId w:val="18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посещения передовых подразделений в организации;</w:t>
      </w:r>
    </w:p>
    <w:p w:rsidR="006951F7" w:rsidRDefault="006951F7">
      <w:pPr>
        <w:numPr>
          <w:ilvl w:val="0"/>
          <w:numId w:val="18"/>
        </w:numPr>
        <w:tabs>
          <w:tab w:val="left" w:pos="851"/>
        </w:tabs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информирования персонала организации о достижениях лучших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в области стандартизации работы.</w:t>
      </w:r>
    </w:p>
    <w:p w:rsidR="006951F7" w:rsidRDefault="006951F7">
      <w:pPr>
        <w:tabs>
          <w:tab w:val="left" w:pos="1134"/>
        </w:tabs>
        <w:spacing w:line="480" w:lineRule="auto"/>
        <w:ind w:left="927"/>
        <w:jc w:val="both"/>
        <w:rPr>
          <w:sz w:val="28"/>
          <w:szCs w:val="28"/>
        </w:rPr>
      </w:pPr>
    </w:p>
    <w:p w:rsidR="006951F7" w:rsidRDefault="006951F7">
      <w:pPr>
        <w:jc w:val="center"/>
        <w:sectPr w:rsidR="006951F7">
          <w:headerReference w:type="even" r:id="rId23"/>
          <w:headerReference w:type="default" r:id="rId24"/>
          <w:footerReference w:type="default" r:id="rId25"/>
          <w:pgSz w:w="11907" w:h="16840" w:code="9"/>
          <w:pgMar w:top="1134" w:right="851" w:bottom="1134" w:left="1134" w:header="851" w:footer="714" w:gutter="0"/>
          <w:pgNumType w:start="1"/>
          <w:cols w:space="708"/>
          <w:docGrid w:linePitch="360"/>
        </w:sectPr>
      </w:pPr>
    </w:p>
    <w:p w:rsidR="006951F7" w:rsidRDefault="00E27E6A">
      <w:pPr>
        <w:jc w:val="center"/>
        <w:rPr>
          <w:b/>
          <w:bCs/>
          <w:sz w:val="28"/>
          <w:szCs w:val="28"/>
        </w:rPr>
      </w:pPr>
      <w:r w:rsidRPr="00E27E6A">
        <w:rPr>
          <w:noProof/>
        </w:rPr>
        <w:lastRenderedPageBreak/>
        <w:pict>
          <v:shape id="_x0000_s1040" type="#_x0000_t202" style="position:absolute;left:0;text-align:left;margin-left:-17.5pt;margin-top:-15.25pt;width:32.05pt;height:26.75pt;z-index:14" stroked="f">
            <v:textbox style="layout-flow:vertical">
              <w:txbxContent>
                <w:p w:rsidR="00A73AC2" w:rsidRDefault="00A73AC2">
                  <w:pPr>
                    <w:pStyle w:val="a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Style w:val="a7"/>
                      <w:sz w:val="22"/>
                      <w:szCs w:val="22"/>
                    </w:rPr>
                    <w:t>20</w:t>
                  </w:r>
                </w:p>
              </w:txbxContent>
            </v:textbox>
          </v:shape>
        </w:pict>
      </w:r>
      <w:r w:rsidRPr="00E27E6A">
        <w:rPr>
          <w:noProof/>
        </w:rPr>
        <w:pict>
          <v:shape id="_x0000_s1041" type="#_x0000_t202" style="position:absolute;left:0;text-align:left;margin-left:728.95pt;margin-top:-8.9pt;width:30pt;height:164.45pt;z-index:13" stroked="f">
            <v:textbox style="layout-flow:vertical;mso-next-textbox:#_x0000_s1041">
              <w:txbxContent>
                <w:p w:rsidR="00A73AC2" w:rsidRDefault="00A73AC2">
                  <w:pPr>
                    <w:pStyle w:val="a3"/>
                  </w:pPr>
                  <w:r>
                    <w:rPr>
                      <w:rFonts w:eastAsia="MS Mincho"/>
                      <w:b/>
                      <w:bCs/>
                      <w:lang w:eastAsia="ja-JP"/>
                    </w:rPr>
                    <w:t xml:space="preserve">ГОСТ Р </w:t>
                  </w:r>
                  <w:r>
                    <w:rPr>
                      <w:b/>
                      <w:bCs/>
                      <w:lang w:eastAsia="en-US"/>
                    </w:rPr>
                    <w:t>56908</w:t>
                  </w:r>
                  <w:r>
                    <w:rPr>
                      <w:rFonts w:eastAsia="MS Mincho"/>
                      <w:b/>
                      <w:bCs/>
                      <w:lang w:eastAsia="ja-JP"/>
                    </w:rPr>
                    <w:t xml:space="preserve"> – 2016</w:t>
                  </w:r>
                </w:p>
              </w:txbxContent>
            </v:textbox>
          </v:shape>
        </w:pict>
      </w:r>
      <w:r w:rsidR="006951F7">
        <w:rPr>
          <w:b/>
          <w:bCs/>
          <w:sz w:val="28"/>
          <w:szCs w:val="28"/>
        </w:rPr>
        <w:t>Приложение А</w:t>
      </w:r>
      <w:r w:rsidR="006951F7">
        <w:rPr>
          <w:b/>
          <w:bCs/>
          <w:sz w:val="28"/>
          <w:szCs w:val="28"/>
        </w:rPr>
        <w:br/>
        <w:t>(справочное)</w:t>
      </w:r>
    </w:p>
    <w:p w:rsidR="006951F7" w:rsidRDefault="006951F7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Примеры оформления стандартной операционной карты</w:t>
      </w:r>
      <w:bookmarkStart w:id="57" w:name="_Toc59958011"/>
      <w:bookmarkStart w:id="58" w:name="_Toc116901039"/>
      <w:bookmarkStart w:id="59" w:name="_Toc117997865"/>
      <w:bookmarkStart w:id="60" w:name="_Toc184787675"/>
      <w:bookmarkStart w:id="61" w:name="_Toc374009711"/>
      <w:bookmarkEnd w:id="0"/>
      <w:bookmarkEnd w:id="1"/>
      <w:bookmarkEnd w:id="2"/>
      <w:bookmarkEnd w:id="3"/>
    </w:p>
    <w:p w:rsidR="006951F7" w:rsidRDefault="006951F7">
      <w:pPr>
        <w:spacing w:before="240" w:after="120"/>
        <w:ind w:left="1559"/>
        <w:rPr>
          <w:sz w:val="28"/>
          <w:szCs w:val="28"/>
        </w:rPr>
      </w:pPr>
      <w:r>
        <w:rPr>
          <w:spacing w:val="42"/>
          <w:sz w:val="28"/>
          <w:szCs w:val="28"/>
        </w:rPr>
        <w:t>Таблица</w:t>
      </w:r>
      <w:r>
        <w:rPr>
          <w:sz w:val="28"/>
          <w:szCs w:val="28"/>
        </w:rPr>
        <w:t xml:space="preserve"> А.1 – Стандартная операционная карта (СОК)</w:t>
      </w:r>
    </w:p>
    <w:p w:rsidR="006951F7" w:rsidRDefault="0097404C">
      <w:pPr>
        <w:jc w:val="center"/>
      </w:pPr>
      <w:bookmarkStart w:id="62" w:name="_GoBack"/>
      <w:r>
        <w:rPr>
          <w:noProof/>
        </w:rPr>
        <w:pict>
          <v:shape id="Рисунок 26" o:spid="_x0000_i1027" type="#_x0000_t75" style="width:573.65pt;height:385.3pt;visibility:visible;mso-wrap-style:square">
            <v:imagedata r:id="rId26" o:title=""/>
          </v:shape>
        </w:pict>
      </w:r>
      <w:bookmarkEnd w:id="62"/>
    </w:p>
    <w:p w:rsidR="006951F7" w:rsidRDefault="006951F7">
      <w:pPr>
        <w:jc w:val="center"/>
        <w:sectPr w:rsidR="006951F7">
          <w:headerReference w:type="even" r:id="rId27"/>
          <w:headerReference w:type="default" r:id="rId28"/>
          <w:pgSz w:w="16840" w:h="11907" w:orient="landscape" w:code="9"/>
          <w:pgMar w:top="1134" w:right="1134" w:bottom="851" w:left="1134" w:header="851" w:footer="714" w:gutter="0"/>
          <w:cols w:space="708"/>
          <w:docGrid w:linePitch="360"/>
        </w:sectPr>
      </w:pPr>
    </w:p>
    <w:p w:rsidR="006951F7" w:rsidRDefault="006951F7">
      <w:pPr>
        <w:pStyle w:val="af3"/>
        <w:spacing w:after="360"/>
        <w:jc w:val="center"/>
        <w:outlineLvl w:val="0"/>
        <w:rPr>
          <w:b/>
          <w:bCs/>
          <w:color w:val="000000"/>
          <w:kern w:val="16"/>
          <w:sz w:val="28"/>
          <w:szCs w:val="28"/>
        </w:rPr>
      </w:pPr>
      <w:bookmarkStart w:id="63" w:name="_Toc387819925"/>
      <w:bookmarkStart w:id="64" w:name="_Toc387819944"/>
      <w:bookmarkStart w:id="65" w:name="_Toc437331836"/>
      <w:bookmarkStart w:id="66" w:name="_Toc437331926"/>
      <w:bookmarkStart w:id="67" w:name="_Toc437332017"/>
      <w:bookmarkStart w:id="68" w:name="_Toc439235063"/>
      <w:bookmarkEnd w:id="57"/>
      <w:bookmarkEnd w:id="58"/>
      <w:bookmarkEnd w:id="59"/>
      <w:bookmarkEnd w:id="60"/>
      <w:bookmarkEnd w:id="61"/>
      <w:r>
        <w:rPr>
          <w:b/>
          <w:bCs/>
          <w:color w:val="000000"/>
          <w:kern w:val="16"/>
          <w:sz w:val="28"/>
          <w:szCs w:val="28"/>
        </w:rPr>
        <w:lastRenderedPageBreak/>
        <w:t>Библиография</w:t>
      </w:r>
      <w:bookmarkEnd w:id="63"/>
      <w:bookmarkEnd w:id="64"/>
      <w:bookmarkEnd w:id="65"/>
      <w:bookmarkEnd w:id="66"/>
      <w:bookmarkEnd w:id="67"/>
      <w:bookmarkEnd w:id="68"/>
    </w:p>
    <w:p w:rsidR="006951F7" w:rsidRDefault="006951F7">
      <w:pPr>
        <w:numPr>
          <w:ilvl w:val="0"/>
          <w:numId w:val="16"/>
        </w:numPr>
        <w:spacing w:before="12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Стандартизированная работа / Пер. с англ. – М.: Институт комплексных стратег</w:t>
      </w:r>
      <w:r>
        <w:rPr>
          <w:sz w:val="26"/>
          <w:szCs w:val="26"/>
        </w:rPr>
        <w:t>и</w:t>
      </w:r>
      <w:r>
        <w:rPr>
          <w:sz w:val="26"/>
          <w:szCs w:val="26"/>
        </w:rPr>
        <w:t>ческих исследований, 2007, 152 с.</w:t>
      </w:r>
    </w:p>
    <w:p w:rsidR="006951F7" w:rsidRDefault="006951F7">
      <w:pPr>
        <w:numPr>
          <w:ilvl w:val="0"/>
          <w:numId w:val="16"/>
        </w:numPr>
        <w:spacing w:before="12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Такеда Х. Синхронизированное производство / Пер. с англ. — М.: Институт ко</w:t>
      </w:r>
      <w:r>
        <w:rPr>
          <w:sz w:val="26"/>
          <w:szCs w:val="26"/>
        </w:rPr>
        <w:t>м</w:t>
      </w:r>
      <w:r>
        <w:rPr>
          <w:sz w:val="26"/>
          <w:szCs w:val="26"/>
        </w:rPr>
        <w:t>плексных стратегических исследований, 2008, 288 с.</w:t>
      </w:r>
    </w:p>
    <w:p w:rsidR="006951F7" w:rsidRDefault="006951F7">
      <w:pPr>
        <w:numPr>
          <w:ilvl w:val="0"/>
          <w:numId w:val="16"/>
        </w:numPr>
        <w:spacing w:before="12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Синго С. Изучение производственной системы Тойоты с точки зрения организации производства / Пер. с англ. — М.: Институт комплексных стратегических исслед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ваний, 2006, 312 с.</w:t>
      </w:r>
    </w:p>
    <w:p w:rsidR="006951F7" w:rsidRDefault="006951F7">
      <w:pPr>
        <w:spacing w:line="480" w:lineRule="auto"/>
        <w:ind w:firstLine="567"/>
        <w:jc w:val="both"/>
        <w:rPr>
          <w:sz w:val="28"/>
          <w:szCs w:val="28"/>
        </w:rPr>
      </w:pPr>
    </w:p>
    <w:p w:rsidR="006951F7" w:rsidRDefault="006951F7">
      <w:pPr>
        <w:pStyle w:val="23"/>
        <w:spacing w:before="60"/>
        <w:ind w:firstLine="0"/>
        <w:rPr>
          <w:sz w:val="28"/>
          <w:szCs w:val="28"/>
        </w:rPr>
        <w:sectPr w:rsidR="006951F7">
          <w:headerReference w:type="even" r:id="rId29"/>
          <w:pgSz w:w="11907" w:h="16840" w:code="9"/>
          <w:pgMar w:top="1134" w:right="851" w:bottom="1134" w:left="1134" w:header="851" w:footer="851" w:gutter="0"/>
          <w:cols w:space="708"/>
          <w:docGrid w:linePitch="360"/>
        </w:sectPr>
      </w:pPr>
    </w:p>
    <w:p w:rsidR="006951F7" w:rsidRDefault="00E27E6A">
      <w:pPr>
        <w:pStyle w:val="23"/>
        <w:tabs>
          <w:tab w:val="left" w:pos="3828"/>
          <w:tab w:val="left" w:pos="6521"/>
          <w:tab w:val="left" w:pos="8222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28"/>
          <w:szCs w:val="28"/>
        </w:rPr>
      </w:pPr>
      <w:r w:rsidRPr="00E27E6A">
        <w:rPr>
          <w:noProof/>
        </w:rPr>
        <w:lastRenderedPageBreak/>
        <w:pict>
          <v:line id="_x0000_s1043" style="position:absolute;left:0;text-align:left;z-index:11" from="0,.3pt" to="500pt,.3pt" o:allowincell="f"/>
        </w:pict>
      </w:r>
      <w:r w:rsidR="006951F7">
        <w:rPr>
          <w:sz w:val="28"/>
          <w:szCs w:val="28"/>
        </w:rPr>
        <w:t>УДК 685.5.011:006.354</w:t>
      </w:r>
      <w:r w:rsidR="006951F7">
        <w:rPr>
          <w:sz w:val="28"/>
          <w:szCs w:val="28"/>
        </w:rPr>
        <w:tab/>
        <w:t>ОКС 03.120.10</w:t>
      </w:r>
      <w:r w:rsidR="006951F7">
        <w:rPr>
          <w:sz w:val="28"/>
          <w:szCs w:val="28"/>
        </w:rPr>
        <w:tab/>
        <w:t>Т59</w:t>
      </w:r>
      <w:r w:rsidR="006951F7">
        <w:rPr>
          <w:sz w:val="28"/>
          <w:szCs w:val="28"/>
        </w:rPr>
        <w:tab/>
        <w:t>ОКСТУ 0025</w:t>
      </w:r>
    </w:p>
    <w:p w:rsidR="006951F7" w:rsidRDefault="00E27E6A">
      <w:pPr>
        <w:spacing w:before="240" w:line="360" w:lineRule="auto"/>
        <w:rPr>
          <w:sz w:val="28"/>
          <w:szCs w:val="28"/>
        </w:rPr>
      </w:pPr>
      <w:r w:rsidRPr="00E27E6A">
        <w:rPr>
          <w:noProof/>
        </w:rPr>
        <w:pict>
          <v:line id="_x0000_s1044" style="position:absolute;z-index:12" from="0,56pt" to="500pt,56pt" o:allowincell="f"/>
        </w:pict>
      </w:r>
      <w:r w:rsidR="006951F7">
        <w:rPr>
          <w:sz w:val="28"/>
          <w:szCs w:val="28"/>
        </w:rPr>
        <w:t>Ключевые слова: стандартизация работы, стандартная операционная карта, ста</w:t>
      </w:r>
      <w:r w:rsidR="006951F7">
        <w:rPr>
          <w:sz w:val="28"/>
          <w:szCs w:val="28"/>
        </w:rPr>
        <w:t>н</w:t>
      </w:r>
      <w:r w:rsidR="006951F7">
        <w:rPr>
          <w:sz w:val="28"/>
          <w:szCs w:val="28"/>
        </w:rPr>
        <w:t>дартизированная работа, время такта, время цикла, потери, стандарты работы</w:t>
      </w:r>
    </w:p>
    <w:p w:rsidR="006951F7" w:rsidRDefault="006951F7">
      <w:pPr>
        <w:pStyle w:val="23"/>
        <w:tabs>
          <w:tab w:val="left" w:pos="7938"/>
        </w:tabs>
        <w:spacing w:before="600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Руководитель организации-разработчика,</w:t>
      </w:r>
      <w:r>
        <w:rPr>
          <w:noProof/>
          <w:sz w:val="28"/>
          <w:szCs w:val="28"/>
        </w:rPr>
        <w:br/>
        <w:t xml:space="preserve">руководитель разработки, </w:t>
      </w:r>
      <w:r>
        <w:rPr>
          <w:sz w:val="28"/>
          <w:szCs w:val="28"/>
        </w:rPr>
        <w:t>проректор</w:t>
      </w:r>
      <w:r>
        <w:rPr>
          <w:sz w:val="28"/>
          <w:szCs w:val="28"/>
        </w:rPr>
        <w:br/>
        <w:t>по научной работе</w:t>
      </w:r>
      <w:r>
        <w:rPr>
          <w:noProof/>
          <w:sz w:val="28"/>
          <w:szCs w:val="28"/>
        </w:rPr>
        <w:t xml:space="preserve"> МАДИ</w:t>
      </w:r>
      <w:r>
        <w:rPr>
          <w:noProof/>
          <w:sz w:val="28"/>
          <w:szCs w:val="28"/>
        </w:rPr>
        <w:tab/>
      </w:r>
      <w:r>
        <w:rPr>
          <w:sz w:val="28"/>
          <w:szCs w:val="28"/>
        </w:rPr>
        <w:t>А.А. Солнцев</w:t>
      </w:r>
    </w:p>
    <w:p w:rsidR="006951F7" w:rsidRDefault="006951F7">
      <w:pPr>
        <w:pStyle w:val="23"/>
        <w:tabs>
          <w:tab w:val="left" w:pos="7938"/>
        </w:tabs>
        <w:spacing w:before="600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Руководитель разработки,</w:t>
      </w:r>
      <w:r>
        <w:rPr>
          <w:noProof/>
          <w:sz w:val="28"/>
          <w:szCs w:val="28"/>
        </w:rPr>
        <w:br/>
        <w:t>директор ИПК МАДИ</w:t>
      </w:r>
      <w:r>
        <w:rPr>
          <w:noProof/>
          <w:sz w:val="28"/>
          <w:szCs w:val="28"/>
        </w:rPr>
        <w:tab/>
      </w:r>
      <w:r>
        <w:rPr>
          <w:sz w:val="28"/>
          <w:szCs w:val="28"/>
        </w:rPr>
        <w:t>А.В. Бульба</w:t>
      </w:r>
    </w:p>
    <w:p w:rsidR="006951F7" w:rsidRDefault="006951F7">
      <w:pPr>
        <w:pStyle w:val="23"/>
        <w:spacing w:before="600"/>
        <w:ind w:firstLine="0"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Исполнитель:</w:t>
      </w:r>
    </w:p>
    <w:p w:rsidR="006951F7" w:rsidRDefault="006951F7">
      <w:pPr>
        <w:pStyle w:val="23"/>
        <w:tabs>
          <w:tab w:val="left" w:pos="7938"/>
        </w:tabs>
        <w:spacing w:before="60"/>
        <w:ind w:firstLine="0"/>
        <w:jc w:val="left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t>Инженер</w:t>
      </w:r>
      <w:r>
        <w:rPr>
          <w:noProof/>
          <w:sz w:val="28"/>
          <w:szCs w:val="28"/>
        </w:rPr>
        <w:tab/>
      </w:r>
      <w:r>
        <w:rPr>
          <w:sz w:val="28"/>
          <w:szCs w:val="28"/>
        </w:rPr>
        <w:t>В.И. Булыгин</w:t>
      </w:r>
    </w:p>
    <w:sectPr w:rsidR="006951F7" w:rsidSect="006951F7">
      <w:headerReference w:type="default" r:id="rId30"/>
      <w:footerReference w:type="even" r:id="rId31"/>
      <w:footerReference w:type="default" r:id="rId32"/>
      <w:pgSz w:w="11906" w:h="16838"/>
      <w:pgMar w:top="1418" w:right="849" w:bottom="142" w:left="1134" w:header="708" w:footer="6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6B5" w:rsidRDefault="00DB16B5">
      <w:pPr>
        <w:pStyle w:val="1"/>
      </w:pPr>
      <w:r>
        <w:separator/>
      </w:r>
    </w:p>
  </w:endnote>
  <w:endnote w:type="continuationSeparator" w:id="0">
    <w:p w:rsidR="00DB16B5" w:rsidRDefault="00DB16B5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C2" w:rsidRDefault="00A73AC2">
    <w:pPr>
      <w:pStyle w:val="a5"/>
      <w:tabs>
        <w:tab w:val="clear" w:pos="4677"/>
        <w:tab w:val="clear" w:pos="9355"/>
      </w:tabs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C2" w:rsidRDefault="00E27E6A">
    <w:pPr>
      <w:pStyle w:val="a5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 w:rsidR="00A73AC2">
      <w:rPr>
        <w:rFonts w:ascii="Arial" w:hAnsi="Arial" w:cs="Arial"/>
        <w:sz w:val="22"/>
        <w:szCs w:val="22"/>
      </w:rPr>
      <w:instrText>PAGE   \* MERGEFORMAT</w:instrText>
    </w:r>
    <w:r>
      <w:rPr>
        <w:rFonts w:ascii="Arial" w:hAnsi="Arial" w:cs="Arial"/>
        <w:sz w:val="22"/>
        <w:szCs w:val="22"/>
      </w:rPr>
      <w:fldChar w:fldCharType="separate"/>
    </w:r>
    <w:r w:rsidR="00A73AC2">
      <w:rPr>
        <w:rFonts w:ascii="Arial" w:hAnsi="Arial" w:cs="Arial"/>
        <w:noProof/>
        <w:sz w:val="22"/>
        <w:szCs w:val="22"/>
      </w:rPr>
      <w:t>III</w:t>
    </w:r>
    <w:r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C2" w:rsidRDefault="00E27E6A">
    <w:pPr>
      <w:pStyle w:val="a5"/>
      <w:tabs>
        <w:tab w:val="clear" w:pos="4677"/>
        <w:tab w:val="clear" w:pos="9355"/>
      </w:tabs>
      <w:rPr>
        <w:sz w:val="22"/>
        <w:szCs w:val="22"/>
      </w:rPr>
    </w:pPr>
    <w:r>
      <w:rPr>
        <w:sz w:val="22"/>
        <w:szCs w:val="22"/>
      </w:rPr>
      <w:fldChar w:fldCharType="begin"/>
    </w:r>
    <w:r w:rsidR="00A73AC2"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97404C">
      <w:rPr>
        <w:noProof/>
        <w:sz w:val="22"/>
        <w:szCs w:val="22"/>
      </w:rPr>
      <w:t>II</w:t>
    </w:r>
    <w:r>
      <w:rPr>
        <w:sz w:val="22"/>
        <w:szCs w:val="22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C2" w:rsidRDefault="00E27E6A">
    <w:pPr>
      <w:pStyle w:val="a5"/>
      <w:tabs>
        <w:tab w:val="clear" w:pos="4677"/>
        <w:tab w:val="clear" w:pos="9355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 w:rsidR="00A73AC2"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97404C">
      <w:rPr>
        <w:noProof/>
        <w:sz w:val="22"/>
        <w:szCs w:val="22"/>
      </w:rPr>
      <w:t>III</w:t>
    </w:r>
    <w:r>
      <w:rPr>
        <w:sz w:val="22"/>
        <w:szCs w:val="22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C2" w:rsidRDefault="00E27E6A">
    <w:pPr>
      <w:pStyle w:val="a5"/>
      <w:tabs>
        <w:tab w:val="clear" w:pos="4677"/>
        <w:tab w:val="clear" w:pos="9355"/>
      </w:tabs>
      <w:rPr>
        <w:sz w:val="22"/>
        <w:szCs w:val="22"/>
      </w:rPr>
    </w:pPr>
    <w:r>
      <w:rPr>
        <w:sz w:val="22"/>
        <w:szCs w:val="22"/>
      </w:rPr>
      <w:fldChar w:fldCharType="begin"/>
    </w:r>
    <w:r w:rsidR="00A73AC2"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97404C">
      <w:rPr>
        <w:noProof/>
        <w:sz w:val="22"/>
        <w:szCs w:val="22"/>
      </w:rPr>
      <w:t>IV</w:t>
    </w:r>
    <w:r>
      <w:rPr>
        <w:sz w:val="22"/>
        <w:szCs w:val="22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C2" w:rsidRDefault="00E27E6A">
    <w:pPr>
      <w:pStyle w:val="a5"/>
      <w:tabs>
        <w:tab w:val="clear" w:pos="4677"/>
        <w:tab w:val="clear" w:pos="9355"/>
      </w:tabs>
      <w:jc w:val="right"/>
      <w:rPr>
        <w:sz w:val="22"/>
        <w:szCs w:val="22"/>
      </w:rPr>
    </w:pPr>
    <w:fldSimple w:instr="PAGE   \* MERGEFORMAT">
      <w:r w:rsidR="0097404C">
        <w:rPr>
          <w:noProof/>
        </w:rPr>
        <w:t>21</w:t>
      </w:r>
    </w:fldSimple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C2" w:rsidRDefault="00E27E6A">
    <w:pPr>
      <w:pStyle w:val="a5"/>
      <w:rPr>
        <w:sz w:val="22"/>
        <w:szCs w:val="22"/>
        <w:lang w:val="en-US"/>
      </w:rPr>
    </w:pPr>
    <w:r>
      <w:rPr>
        <w:sz w:val="22"/>
        <w:szCs w:val="22"/>
      </w:rPr>
      <w:fldChar w:fldCharType="begin"/>
    </w:r>
    <w:r w:rsidR="00A73AC2"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="0097404C">
      <w:rPr>
        <w:noProof/>
        <w:sz w:val="22"/>
        <w:szCs w:val="22"/>
      </w:rPr>
      <w:t>22</w:t>
    </w:r>
    <w:r>
      <w:rPr>
        <w:sz w:val="22"/>
        <w:szCs w:val="22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C2" w:rsidRDefault="00A73A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6B5" w:rsidRDefault="00DB16B5">
      <w:pPr>
        <w:pStyle w:val="1"/>
      </w:pPr>
      <w:r>
        <w:separator/>
      </w:r>
    </w:p>
  </w:footnote>
  <w:footnote w:type="continuationSeparator" w:id="0">
    <w:p w:rsidR="00DB16B5" w:rsidRDefault="00DB16B5">
      <w:pPr>
        <w:pStyle w:val="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C2" w:rsidRDefault="00A73AC2">
    <w:pPr>
      <w:pStyle w:val="a3"/>
      <w:tabs>
        <w:tab w:val="clear" w:pos="9355"/>
        <w:tab w:val="right" w:pos="9639"/>
      </w:tabs>
      <w:spacing w:after="240"/>
    </w:pPr>
    <w:r>
      <w:rPr>
        <w:rFonts w:ascii="Arial" w:hAnsi="Arial" w:cs="Arial"/>
        <w:b/>
        <w:bCs/>
        <w:i/>
        <w:iCs/>
      </w:rPr>
      <w:t xml:space="preserve">Проект ГОСТ Р 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C2" w:rsidRDefault="00A73AC2">
    <w:pPr>
      <w:pStyle w:val="af2"/>
      <w:shd w:val="clear" w:color="auto" w:fill="FFFFFF"/>
      <w:spacing w:before="0" w:beforeAutospacing="0" w:after="0" w:afterAutospacing="0"/>
      <w:jc w:val="right"/>
      <w:rPr>
        <w:rFonts w:eastAsia="Times New Roman"/>
        <w:b/>
        <w:bCs/>
        <w:lang w:eastAsia="en-US"/>
      </w:rPr>
    </w:pPr>
    <w:r>
      <w:rPr>
        <w:rFonts w:eastAsia="Times New Roman"/>
        <w:b/>
        <w:bCs/>
        <w:lang w:eastAsia="en-US"/>
      </w:rPr>
      <w:t>ГОСТ Р 56908 – 2016</w:t>
    </w:r>
  </w:p>
  <w:p w:rsidR="00A73AC2" w:rsidRDefault="00A73AC2">
    <w:pPr>
      <w:pStyle w:val="a3"/>
      <w:rPr>
        <w:sz w:val="22"/>
        <w:szCs w:val="2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C2" w:rsidRDefault="00A73AC2">
    <w:pPr>
      <w:pStyle w:val="af2"/>
      <w:shd w:val="clear" w:color="auto" w:fill="FFFFFF"/>
      <w:spacing w:before="0" w:beforeAutospacing="0" w:after="0" w:afterAutospacing="0"/>
      <w:rPr>
        <w:rFonts w:eastAsia="Times New Roman"/>
        <w:b/>
        <w:bCs/>
        <w:lang w:eastAsia="en-US"/>
      </w:rPr>
    </w:pPr>
    <w:r>
      <w:rPr>
        <w:rFonts w:eastAsia="Times New Roman"/>
        <w:b/>
        <w:bCs/>
        <w:lang w:eastAsia="en-US"/>
      </w:rPr>
      <w:t>ГОСТ Р 56908 – 2016</w:t>
    </w:r>
  </w:p>
  <w:p w:rsidR="00A73AC2" w:rsidRDefault="00A73AC2">
    <w:pPr>
      <w:pStyle w:val="a3"/>
      <w:tabs>
        <w:tab w:val="clear" w:pos="4677"/>
        <w:tab w:val="clear" w:pos="9355"/>
      </w:tabs>
      <w:rPr>
        <w:sz w:val="22"/>
        <w:szCs w:val="2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C2" w:rsidRDefault="00A73AC2">
    <w:pPr>
      <w:pStyle w:val="a3"/>
      <w:spacing w:after="240"/>
      <w:rPr>
        <w:lang w:val="en-US"/>
      </w:rPr>
    </w:pPr>
    <w:r>
      <w:rPr>
        <w:rFonts w:ascii="Arial" w:hAnsi="Arial" w:cs="Arial"/>
        <w:b/>
        <w:bCs/>
        <w:sz w:val="28"/>
        <w:szCs w:val="28"/>
        <w:lang w:eastAsia="en-US"/>
      </w:rPr>
      <w:t>ГОСТ Р                      —2016</w:t>
    </w:r>
    <w:r>
      <w:rPr>
        <w:rFonts w:ascii="Arial" w:hAnsi="Arial" w:cs="Arial"/>
        <w:b/>
        <w:bCs/>
        <w:i/>
        <w:iCs/>
        <w:sz w:val="28"/>
        <w:szCs w:val="28"/>
        <w:lang w:eastAsia="en-US"/>
      </w:rP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C2" w:rsidRDefault="00A73AC2">
    <w:pPr>
      <w:pStyle w:val="a3"/>
      <w:tabs>
        <w:tab w:val="clear" w:pos="9355"/>
        <w:tab w:val="right" w:pos="9639"/>
      </w:tabs>
      <w:spacing w:after="240"/>
      <w:ind w:left="6237"/>
    </w:pPr>
    <w:r>
      <w:rPr>
        <w:rFonts w:ascii="Arial" w:hAnsi="Arial" w:cs="Arial"/>
        <w:b/>
        <w:bCs/>
        <w:i/>
        <w:iCs/>
      </w:rPr>
      <w:t xml:space="preserve">Проект ГОСТ Р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C2" w:rsidRDefault="00A73AC2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C2" w:rsidRDefault="00A73AC2">
    <w:pPr>
      <w:pStyle w:val="af2"/>
      <w:shd w:val="clear" w:color="auto" w:fill="FFFFFF"/>
      <w:spacing w:before="0" w:beforeAutospacing="0" w:after="0" w:afterAutospacing="0"/>
      <w:rPr>
        <w:rFonts w:eastAsia="Times New Roman"/>
        <w:b/>
        <w:bCs/>
        <w:lang w:eastAsia="en-US"/>
      </w:rPr>
    </w:pPr>
    <w:r>
      <w:rPr>
        <w:rFonts w:eastAsia="Times New Roman"/>
        <w:b/>
        <w:bCs/>
        <w:lang w:eastAsia="en-US"/>
      </w:rPr>
      <w:t>ГОСТ Р 56908 – 2016</w:t>
    </w:r>
  </w:p>
  <w:p w:rsidR="00A73AC2" w:rsidRDefault="00A73AC2">
    <w:pPr>
      <w:pStyle w:val="a3"/>
      <w:tabs>
        <w:tab w:val="clear" w:pos="4677"/>
        <w:tab w:val="clear" w:pos="9355"/>
      </w:tabs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C2" w:rsidRDefault="00A73AC2">
    <w:pPr>
      <w:pStyle w:val="af2"/>
      <w:shd w:val="clear" w:color="auto" w:fill="FFFFFF"/>
      <w:spacing w:before="0" w:beforeAutospacing="0" w:after="0" w:afterAutospacing="0"/>
      <w:jc w:val="right"/>
      <w:rPr>
        <w:rFonts w:eastAsia="Times New Roman"/>
        <w:b/>
        <w:bCs/>
        <w:lang w:eastAsia="en-US"/>
      </w:rPr>
    </w:pPr>
    <w:r>
      <w:rPr>
        <w:rFonts w:eastAsia="Times New Roman"/>
        <w:b/>
        <w:bCs/>
        <w:lang w:eastAsia="en-US"/>
      </w:rPr>
      <w:t>ГОСТ Р 56908  – 2016</w:t>
    </w:r>
  </w:p>
  <w:p w:rsidR="00A73AC2" w:rsidRDefault="00A73AC2">
    <w:pPr>
      <w:pStyle w:val="a3"/>
      <w:tabs>
        <w:tab w:val="clear" w:pos="4677"/>
        <w:tab w:val="clear" w:pos="9355"/>
      </w:tabs>
      <w:rPr>
        <w:sz w:val="22"/>
        <w:szCs w:val="2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C2" w:rsidRDefault="00A73AC2">
    <w:pPr>
      <w:pStyle w:val="af2"/>
      <w:shd w:val="clear" w:color="auto" w:fill="FFFFFF"/>
      <w:spacing w:before="0" w:beforeAutospacing="0" w:after="0" w:afterAutospacing="0"/>
      <w:rPr>
        <w:rFonts w:eastAsia="Times New Roman"/>
        <w:b/>
        <w:bCs/>
        <w:lang w:eastAsia="en-US"/>
      </w:rPr>
    </w:pPr>
    <w:r>
      <w:rPr>
        <w:rFonts w:eastAsia="Times New Roman"/>
        <w:b/>
        <w:bCs/>
        <w:lang w:eastAsia="en-US"/>
      </w:rPr>
      <w:t>ГОСТ Р 56908 – 2016</w:t>
    </w:r>
  </w:p>
  <w:p w:rsidR="00A73AC2" w:rsidRDefault="00A73AC2">
    <w:pPr>
      <w:pStyle w:val="a3"/>
      <w:tabs>
        <w:tab w:val="clear" w:pos="4677"/>
        <w:tab w:val="clear" w:pos="9355"/>
      </w:tabs>
      <w:rPr>
        <w:sz w:val="22"/>
        <w:szCs w:val="2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C2" w:rsidRDefault="00A73AC2">
    <w:pPr>
      <w:pStyle w:val="af2"/>
      <w:shd w:val="clear" w:color="auto" w:fill="FFFFFF"/>
      <w:spacing w:before="0" w:beforeAutospacing="0" w:after="0" w:afterAutospacing="0"/>
      <w:rPr>
        <w:rFonts w:eastAsia="Times New Roman"/>
        <w:b/>
        <w:bCs/>
        <w:lang w:eastAsia="en-US"/>
      </w:rPr>
    </w:pPr>
    <w:r>
      <w:rPr>
        <w:rFonts w:eastAsia="Times New Roman"/>
        <w:b/>
        <w:bCs/>
        <w:lang w:eastAsia="en-US"/>
      </w:rPr>
      <w:t>ГОСТ Р 56908 – 2016</w:t>
    </w:r>
  </w:p>
  <w:p w:rsidR="00A73AC2" w:rsidRDefault="00A73AC2">
    <w:pPr>
      <w:pStyle w:val="a3"/>
      <w:tabs>
        <w:tab w:val="clear" w:pos="4677"/>
        <w:tab w:val="clear" w:pos="9355"/>
      </w:tabs>
      <w:rPr>
        <w:sz w:val="22"/>
        <w:szCs w:val="2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C2" w:rsidRDefault="00A73AC2">
    <w:pPr>
      <w:pStyle w:val="af2"/>
      <w:shd w:val="clear" w:color="auto" w:fill="FFFFFF"/>
      <w:spacing w:before="0" w:beforeAutospacing="0" w:after="0" w:afterAutospacing="0"/>
      <w:jc w:val="right"/>
      <w:rPr>
        <w:rFonts w:eastAsia="Times New Roman"/>
        <w:b/>
        <w:bCs/>
        <w:lang w:eastAsia="en-US"/>
      </w:rPr>
    </w:pPr>
    <w:r>
      <w:rPr>
        <w:rFonts w:eastAsia="Times New Roman"/>
        <w:b/>
        <w:bCs/>
        <w:lang w:eastAsia="en-US"/>
      </w:rPr>
      <w:t>ГОСТ Р 56908 – 2016</w:t>
    </w:r>
  </w:p>
  <w:p w:rsidR="00A73AC2" w:rsidRDefault="00A73AC2">
    <w:pPr>
      <w:pStyle w:val="a3"/>
      <w:tabs>
        <w:tab w:val="clear" w:pos="4677"/>
        <w:tab w:val="clear" w:pos="9355"/>
      </w:tabs>
      <w:rPr>
        <w:sz w:val="22"/>
        <w:szCs w:val="2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C2" w:rsidRDefault="00A73AC2">
    <w:pPr>
      <w:pStyle w:val="a3"/>
      <w:tabs>
        <w:tab w:val="clear" w:pos="4677"/>
        <w:tab w:val="clear" w:pos="9355"/>
      </w:tabs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25A2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116A4688"/>
    <w:multiLevelType w:val="hybridMultilevel"/>
    <w:tmpl w:val="3EACB302"/>
    <w:lvl w:ilvl="0" w:tplc="04190011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2">
    <w:nsid w:val="1FEE35AB"/>
    <w:multiLevelType w:val="hybridMultilevel"/>
    <w:tmpl w:val="2DB60794"/>
    <w:lvl w:ilvl="0" w:tplc="04190011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3">
    <w:nsid w:val="1FFF211E"/>
    <w:multiLevelType w:val="hybridMultilevel"/>
    <w:tmpl w:val="7408DD04"/>
    <w:lvl w:ilvl="0" w:tplc="04190011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4">
    <w:nsid w:val="258E6902"/>
    <w:multiLevelType w:val="hybridMultilevel"/>
    <w:tmpl w:val="8FA675A4"/>
    <w:lvl w:ilvl="0" w:tplc="04190011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5">
    <w:nsid w:val="3E2D0912"/>
    <w:multiLevelType w:val="hybridMultilevel"/>
    <w:tmpl w:val="735AA4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4F06587F"/>
    <w:multiLevelType w:val="hybridMultilevel"/>
    <w:tmpl w:val="6FBE6FF6"/>
    <w:lvl w:ilvl="0" w:tplc="04190011">
      <w:start w:val="1"/>
      <w:numFmt w:val="decimal"/>
      <w:lvlText w:val="%1)"/>
      <w:lvlJc w:val="left"/>
      <w:pPr>
        <w:ind w:left="77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9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1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3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5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7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9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1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34" w:hanging="180"/>
      </w:pPr>
      <w:rPr>
        <w:rFonts w:ascii="Times New Roman" w:hAnsi="Times New Roman" w:cs="Times New Roman"/>
      </w:rPr>
    </w:lvl>
  </w:abstractNum>
  <w:abstractNum w:abstractNumId="7">
    <w:nsid w:val="505227D2"/>
    <w:multiLevelType w:val="hybridMultilevel"/>
    <w:tmpl w:val="B2C8335A"/>
    <w:lvl w:ilvl="0" w:tplc="04190011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8">
    <w:nsid w:val="5D5B3213"/>
    <w:multiLevelType w:val="hybridMultilevel"/>
    <w:tmpl w:val="85F23C26"/>
    <w:lvl w:ilvl="0" w:tplc="04190011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9">
    <w:nsid w:val="6465370F"/>
    <w:multiLevelType w:val="hybridMultilevel"/>
    <w:tmpl w:val="E76E28B2"/>
    <w:lvl w:ilvl="0" w:tplc="04190011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10">
    <w:nsid w:val="669A6969"/>
    <w:multiLevelType w:val="hybridMultilevel"/>
    <w:tmpl w:val="01D820F4"/>
    <w:lvl w:ilvl="0" w:tplc="A6B4D4BE">
      <w:start w:val="1"/>
      <w:numFmt w:val="decimal"/>
      <w:lvlText w:val="[%1]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11">
    <w:nsid w:val="76F0295C"/>
    <w:multiLevelType w:val="hybridMultilevel"/>
    <w:tmpl w:val="B51C91FE"/>
    <w:lvl w:ilvl="0" w:tplc="04190011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12">
    <w:nsid w:val="795A5478"/>
    <w:multiLevelType w:val="hybridMultilevel"/>
    <w:tmpl w:val="A5A07E26"/>
    <w:lvl w:ilvl="0" w:tplc="04190011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8"/>
  </w:num>
  <w:num w:numId="16">
    <w:abstractNumId w:val="10"/>
  </w:num>
  <w:num w:numId="17">
    <w:abstractNumId w:val="2"/>
  </w:num>
  <w:num w:numId="18">
    <w:abstractNumId w:val="7"/>
  </w:num>
  <w:num w:numId="19">
    <w:abstractNumId w:val="9"/>
  </w:num>
  <w:num w:numId="20">
    <w:abstractNumId w:val="6"/>
  </w:num>
  <w:num w:numId="21">
    <w:abstractNumId w:val="11"/>
  </w:num>
  <w:num w:numId="22">
    <w:abstractNumId w:val="1"/>
  </w:num>
  <w:num w:numId="23">
    <w:abstractNumId w:val="5"/>
  </w:num>
  <w:num w:numId="24">
    <w:abstractNumId w:val="12"/>
  </w:num>
  <w:num w:numId="25">
    <w:abstractNumId w:val="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oNotTrackMoves/>
  <w:defaultTabStop w:val="708"/>
  <w:autoHyphenation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1F7"/>
    <w:rsid w:val="004072AC"/>
    <w:rsid w:val="006951F7"/>
    <w:rsid w:val="006F4E27"/>
    <w:rsid w:val="00917A08"/>
    <w:rsid w:val="0097404C"/>
    <w:rsid w:val="00A73AC2"/>
    <w:rsid w:val="00C3311B"/>
    <w:rsid w:val="00DB16B5"/>
    <w:rsid w:val="00DD5FF2"/>
    <w:rsid w:val="00E2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F4E2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autoRedefine/>
    <w:uiPriority w:val="99"/>
    <w:qFormat/>
    <w:rsid w:val="006F4E27"/>
    <w:pPr>
      <w:keepNext/>
      <w:shd w:val="clear" w:color="auto" w:fill="FFFFFF"/>
      <w:spacing w:after="360"/>
      <w:ind w:left="567"/>
      <w:jc w:val="center"/>
      <w:outlineLvl w:val="0"/>
    </w:pPr>
    <w:rPr>
      <w:rFonts w:ascii="Arial" w:hAnsi="Arial" w:cs="Arial"/>
      <w:b/>
      <w:bCs/>
      <w:kern w:val="32"/>
      <w:sz w:val="32"/>
      <w:szCs w:val="32"/>
      <w:shd w:val="clear" w:color="auto" w:fill="FFFFFF"/>
    </w:rPr>
  </w:style>
  <w:style w:type="paragraph" w:styleId="2">
    <w:name w:val="heading 2"/>
    <w:basedOn w:val="a"/>
    <w:next w:val="a"/>
    <w:link w:val="21"/>
    <w:autoRedefine/>
    <w:uiPriority w:val="99"/>
    <w:qFormat/>
    <w:rsid w:val="006F4E27"/>
    <w:pPr>
      <w:keepNext/>
      <w:keepLines/>
      <w:spacing w:line="480" w:lineRule="auto"/>
      <w:ind w:firstLine="567"/>
      <w:jc w:val="both"/>
      <w:outlineLvl w:val="1"/>
    </w:pPr>
    <w:rPr>
      <w:rFonts w:ascii="Arial" w:hAnsi="Arial" w:cs="Arial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2"/>
    <w:autoRedefine/>
    <w:uiPriority w:val="99"/>
    <w:qFormat/>
    <w:rsid w:val="006F4E27"/>
    <w:pPr>
      <w:keepNext/>
      <w:spacing w:after="120" w:line="360" w:lineRule="auto"/>
      <w:jc w:val="center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1"/>
    <w:autoRedefine/>
    <w:uiPriority w:val="99"/>
    <w:qFormat/>
    <w:rsid w:val="006F4E27"/>
    <w:pPr>
      <w:keepNext/>
      <w:spacing w:before="120" w:after="360"/>
      <w:ind w:firstLine="567"/>
      <w:outlineLvl w:val="3"/>
    </w:pPr>
    <w:rPr>
      <w:rFonts w:ascii="Arial" w:hAnsi="Arial" w:cs="Arial"/>
      <w:b/>
      <w:bCs/>
      <w:sz w:val="32"/>
      <w:szCs w:val="32"/>
    </w:rPr>
  </w:style>
  <w:style w:type="paragraph" w:styleId="5">
    <w:name w:val="heading 5"/>
    <w:basedOn w:val="a"/>
    <w:next w:val="a"/>
    <w:link w:val="51"/>
    <w:autoRedefine/>
    <w:uiPriority w:val="99"/>
    <w:qFormat/>
    <w:rsid w:val="006F4E27"/>
    <w:pPr>
      <w:spacing w:line="480" w:lineRule="auto"/>
      <w:ind w:firstLine="567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F4E27"/>
    <w:pPr>
      <w:keepNext/>
      <w:jc w:val="center"/>
      <w:outlineLvl w:val="5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rsid w:val="006F4E27"/>
    <w:rPr>
      <w:rFonts w:ascii="Cambria" w:hAnsi="Cambria" w:cs="Cambria"/>
      <w:b/>
      <w:bCs/>
      <w:kern w:val="32"/>
      <w:sz w:val="32"/>
      <w:szCs w:val="32"/>
    </w:rPr>
  </w:style>
  <w:style w:type="character" w:customStyle="1" w:styleId="21">
    <w:name w:val="Заголовок 2 Знак1"/>
    <w:basedOn w:val="a0"/>
    <w:link w:val="2"/>
    <w:uiPriority w:val="99"/>
    <w:rsid w:val="006F4E2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2">
    <w:name w:val="Заголовок 3 Знак2"/>
    <w:basedOn w:val="a0"/>
    <w:link w:val="3"/>
    <w:uiPriority w:val="99"/>
    <w:rsid w:val="006F4E27"/>
    <w:rPr>
      <w:rFonts w:ascii="Cambria" w:hAnsi="Cambria" w:cs="Cambria"/>
      <w:b/>
      <w:bCs/>
      <w:sz w:val="26"/>
      <w:szCs w:val="26"/>
    </w:rPr>
  </w:style>
  <w:style w:type="character" w:customStyle="1" w:styleId="41">
    <w:name w:val="Заголовок 4 Знак1"/>
    <w:basedOn w:val="a0"/>
    <w:link w:val="4"/>
    <w:uiPriority w:val="99"/>
    <w:rsid w:val="006F4E27"/>
    <w:rPr>
      <w:rFonts w:ascii="Times New Roman" w:hAnsi="Times New Roman" w:cs="Times New Roman"/>
      <w:b/>
      <w:bCs/>
      <w:sz w:val="28"/>
      <w:szCs w:val="28"/>
    </w:rPr>
  </w:style>
  <w:style w:type="character" w:customStyle="1" w:styleId="51">
    <w:name w:val="Заголовок 5 Знак1"/>
    <w:basedOn w:val="a0"/>
    <w:link w:val="5"/>
    <w:uiPriority w:val="99"/>
    <w:rsid w:val="006F4E2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F4E27"/>
    <w:rPr>
      <w:rFonts w:ascii="Times New Roman" w:hAnsi="Times New Roman" w:cs="Times New Roman"/>
      <w:b/>
      <w:bCs/>
    </w:rPr>
  </w:style>
  <w:style w:type="character" w:customStyle="1" w:styleId="10">
    <w:name w:val="Заголовок 1 Знак"/>
    <w:uiPriority w:val="99"/>
    <w:rsid w:val="006F4E2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uiPriority w:val="99"/>
    <w:rsid w:val="006F4E2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1"/>
    <w:uiPriority w:val="99"/>
    <w:rsid w:val="006F4E2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40">
    <w:name w:val="Заголовок 4 Знак"/>
    <w:uiPriority w:val="99"/>
    <w:rsid w:val="006F4E27"/>
    <w:rPr>
      <w:rFonts w:ascii="Arial" w:hAnsi="Arial" w:cs="Arial"/>
      <w:b/>
      <w:bCs/>
      <w:sz w:val="28"/>
      <w:szCs w:val="28"/>
    </w:rPr>
  </w:style>
  <w:style w:type="character" w:customStyle="1" w:styleId="50">
    <w:name w:val="Заголовок 5 Знак"/>
    <w:uiPriority w:val="99"/>
    <w:rsid w:val="006F4E27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12"/>
    <w:uiPriority w:val="99"/>
    <w:rsid w:val="006F4E2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3"/>
    <w:uiPriority w:val="99"/>
    <w:rsid w:val="006F4E27"/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uiPriority w:val="99"/>
    <w:rsid w:val="006F4E27"/>
    <w:rPr>
      <w:rFonts w:ascii="Times New Roman" w:hAnsi="Times New Roman" w:cs="Times New Roman"/>
      <w:sz w:val="24"/>
      <w:szCs w:val="24"/>
    </w:rPr>
  </w:style>
  <w:style w:type="paragraph" w:styleId="a5">
    <w:name w:val="footer"/>
    <w:aliases w:val="Знак1"/>
    <w:basedOn w:val="a"/>
    <w:link w:val="13"/>
    <w:uiPriority w:val="99"/>
    <w:rsid w:val="006F4E2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aliases w:val="Знак1 Знак"/>
    <w:basedOn w:val="a0"/>
    <w:link w:val="a5"/>
    <w:uiPriority w:val="99"/>
    <w:rsid w:val="006F4E27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uiPriority w:val="99"/>
    <w:rsid w:val="006F4E27"/>
    <w:rPr>
      <w:rFonts w:ascii="Times New Roman" w:hAnsi="Times New Roman" w:cs="Times New Roman"/>
      <w:sz w:val="24"/>
      <w:szCs w:val="24"/>
    </w:rPr>
  </w:style>
  <w:style w:type="paragraph" w:customStyle="1" w:styleId="116127">
    <w:name w:val="Стиль Заголовок 1 + 16 пт полужирный Первая строка:  127 см"/>
    <w:basedOn w:val="1"/>
    <w:autoRedefine/>
    <w:uiPriority w:val="99"/>
    <w:rsid w:val="006F4E27"/>
    <w:pPr>
      <w:spacing w:after="240"/>
      <w:ind w:firstLine="709"/>
    </w:pPr>
    <w:rPr>
      <w:rFonts w:ascii="Times New Roman" w:hAnsi="Times New Roman" w:cs="Times New Roman"/>
      <w:kern w:val="0"/>
    </w:rPr>
  </w:style>
  <w:style w:type="paragraph" w:customStyle="1" w:styleId="TEXT141271">
    <w:name w:val="Стиль TEXT + 14 пт Первая строка:  127 см Перед:  1 пт После:  ..."/>
    <w:basedOn w:val="a"/>
    <w:autoRedefine/>
    <w:uiPriority w:val="99"/>
    <w:rsid w:val="006F4E27"/>
    <w:pPr>
      <w:overflowPunct w:val="0"/>
      <w:autoSpaceDE w:val="0"/>
      <w:autoSpaceDN w:val="0"/>
      <w:adjustRightInd w:val="0"/>
      <w:spacing w:line="480" w:lineRule="auto"/>
      <w:textAlignment w:val="baseline"/>
    </w:pPr>
    <w:rPr>
      <w:rFonts w:ascii="Arial" w:hAnsi="Arial" w:cs="Arial"/>
      <w:b/>
      <w:bCs/>
      <w:shd w:val="clear" w:color="auto" w:fill="FFFFFF"/>
    </w:rPr>
  </w:style>
  <w:style w:type="paragraph" w:customStyle="1" w:styleId="212">
    <w:name w:val="Стиль Заголовок 2 + 12 пт полужирный"/>
    <w:basedOn w:val="2"/>
    <w:autoRedefine/>
    <w:uiPriority w:val="99"/>
    <w:rsid w:val="006F4E27"/>
    <w:pPr>
      <w:spacing w:before="120" w:after="360"/>
      <w:jc w:val="center"/>
    </w:pPr>
    <w:rPr>
      <w:rFonts w:ascii="Times New Roman" w:hAnsi="Times New Roman" w:cs="Times New Roman"/>
    </w:rPr>
  </w:style>
  <w:style w:type="paragraph" w:customStyle="1" w:styleId="TEXT">
    <w:name w:val="TEXT"/>
    <w:basedOn w:val="a"/>
    <w:uiPriority w:val="99"/>
    <w:rsid w:val="006F4E27"/>
    <w:pPr>
      <w:overflowPunct w:val="0"/>
      <w:autoSpaceDE w:val="0"/>
      <w:autoSpaceDN w:val="0"/>
      <w:adjustRightInd w:val="0"/>
      <w:spacing w:before="60" w:after="60"/>
      <w:ind w:firstLine="540"/>
      <w:jc w:val="both"/>
      <w:textAlignment w:val="baseline"/>
    </w:pPr>
  </w:style>
  <w:style w:type="character" w:customStyle="1" w:styleId="30">
    <w:name w:val="Заголовок 3 Знак"/>
    <w:uiPriority w:val="99"/>
    <w:rsid w:val="006F4E27"/>
    <w:rPr>
      <w:rFonts w:eastAsia="Times New Roman"/>
      <w:b/>
      <w:bCs/>
      <w:sz w:val="24"/>
      <w:szCs w:val="24"/>
    </w:rPr>
  </w:style>
  <w:style w:type="character" w:styleId="a7">
    <w:name w:val="page number"/>
    <w:basedOn w:val="a0"/>
    <w:uiPriority w:val="99"/>
    <w:rsid w:val="006F4E27"/>
    <w:rPr>
      <w:rFonts w:ascii="Times New Roman" w:hAnsi="Times New Roman" w:cs="Times New Roman"/>
    </w:rPr>
  </w:style>
  <w:style w:type="paragraph" w:styleId="14">
    <w:name w:val="toc 1"/>
    <w:basedOn w:val="a"/>
    <w:next w:val="a"/>
    <w:autoRedefine/>
    <w:uiPriority w:val="99"/>
    <w:rsid w:val="006F4E27"/>
    <w:pPr>
      <w:tabs>
        <w:tab w:val="right" w:leader="dot" w:pos="9072"/>
      </w:tabs>
      <w:spacing w:line="360" w:lineRule="auto"/>
      <w:ind w:left="1843" w:hanging="1843"/>
    </w:pPr>
    <w:rPr>
      <w:rFonts w:ascii="Arial" w:hAnsi="Arial" w:cs="Arial"/>
      <w:sz w:val="28"/>
      <w:szCs w:val="28"/>
    </w:rPr>
  </w:style>
  <w:style w:type="character" w:styleId="a8">
    <w:name w:val="Hyperlink"/>
    <w:basedOn w:val="a0"/>
    <w:uiPriority w:val="99"/>
    <w:rsid w:val="006F4E27"/>
    <w:rPr>
      <w:rFonts w:ascii="Times New Roman" w:hAnsi="Times New Roman" w:cs="Times New Roman"/>
      <w:color w:val="0000FF"/>
      <w:u w:val="single"/>
    </w:rPr>
  </w:style>
  <w:style w:type="paragraph" w:styleId="22">
    <w:name w:val="toc 2"/>
    <w:basedOn w:val="a"/>
    <w:next w:val="a"/>
    <w:autoRedefine/>
    <w:uiPriority w:val="99"/>
    <w:rsid w:val="006F4E27"/>
    <w:pPr>
      <w:tabs>
        <w:tab w:val="right" w:leader="dot" w:pos="9923"/>
      </w:tabs>
      <w:spacing w:before="120"/>
      <w:ind w:left="426"/>
    </w:pPr>
    <w:rPr>
      <w:rFonts w:ascii="Arial" w:hAnsi="Arial" w:cs="Arial"/>
      <w:sz w:val="28"/>
      <w:szCs w:val="28"/>
    </w:rPr>
  </w:style>
  <w:style w:type="paragraph" w:styleId="a9">
    <w:name w:val="Plain Text"/>
    <w:basedOn w:val="a"/>
    <w:link w:val="15"/>
    <w:uiPriority w:val="99"/>
    <w:rsid w:val="006F4E27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Знак1"/>
    <w:basedOn w:val="a0"/>
    <w:link w:val="a9"/>
    <w:uiPriority w:val="99"/>
    <w:rsid w:val="006F4E27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uiPriority w:val="99"/>
    <w:rsid w:val="006F4E27"/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10"/>
    <w:uiPriority w:val="99"/>
    <w:rsid w:val="006F4E27"/>
    <w:pPr>
      <w:ind w:firstLine="720"/>
      <w:jc w:val="both"/>
    </w:pPr>
  </w:style>
  <w:style w:type="character" w:customStyle="1" w:styleId="210">
    <w:name w:val="Основной текст с отступом 2 Знак1"/>
    <w:basedOn w:val="a0"/>
    <w:link w:val="23"/>
    <w:uiPriority w:val="99"/>
    <w:rsid w:val="006F4E27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uiPriority w:val="99"/>
    <w:rsid w:val="006F4E27"/>
    <w:rPr>
      <w:rFonts w:ascii="Times New Roman" w:hAnsi="Times New Roman" w:cs="Times New Roman"/>
      <w:sz w:val="24"/>
      <w:szCs w:val="24"/>
    </w:rPr>
  </w:style>
  <w:style w:type="paragraph" w:customStyle="1" w:styleId="ab">
    <w:name w:val="ТЕХТ"/>
    <w:basedOn w:val="a"/>
    <w:uiPriority w:val="99"/>
    <w:rsid w:val="006F4E27"/>
    <w:pPr>
      <w:spacing w:before="60" w:after="60"/>
      <w:ind w:firstLine="567"/>
      <w:jc w:val="both"/>
    </w:pPr>
  </w:style>
  <w:style w:type="character" w:customStyle="1" w:styleId="TEXT1412710">
    <w:name w:val="Стиль TEXT + 14 пт Первая строка:  127 см Перед:  1 пт После:  ... Знак"/>
    <w:uiPriority w:val="99"/>
    <w:rsid w:val="006F4E27"/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6F4E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4E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Document Map"/>
    <w:basedOn w:val="a"/>
    <w:link w:val="16"/>
    <w:uiPriority w:val="99"/>
    <w:rsid w:val="006F4E27"/>
    <w:pPr>
      <w:shd w:val="clear" w:color="auto" w:fill="000080"/>
    </w:pPr>
    <w:rPr>
      <w:sz w:val="2"/>
      <w:szCs w:val="2"/>
    </w:rPr>
  </w:style>
  <w:style w:type="character" w:customStyle="1" w:styleId="16">
    <w:name w:val="Схема документа Знак1"/>
    <w:basedOn w:val="a0"/>
    <w:link w:val="ac"/>
    <w:uiPriority w:val="99"/>
    <w:rsid w:val="006F4E27"/>
    <w:rPr>
      <w:rFonts w:ascii="Times New Roman" w:hAnsi="Times New Roman" w:cs="Times New Roman"/>
      <w:sz w:val="2"/>
      <w:szCs w:val="2"/>
    </w:rPr>
  </w:style>
  <w:style w:type="character" w:customStyle="1" w:styleId="ad">
    <w:name w:val="Схема документа Знак"/>
    <w:uiPriority w:val="99"/>
    <w:rsid w:val="006F4E27"/>
    <w:rPr>
      <w:rFonts w:ascii="Times New Roman" w:hAnsi="Times New Roman" w:cs="Times New Roman"/>
      <w:sz w:val="2"/>
      <w:szCs w:val="2"/>
    </w:rPr>
  </w:style>
  <w:style w:type="paragraph" w:styleId="25">
    <w:name w:val="index 2"/>
    <w:basedOn w:val="a"/>
    <w:next w:val="a"/>
    <w:autoRedefine/>
    <w:uiPriority w:val="99"/>
    <w:rsid w:val="006F4E27"/>
    <w:pPr>
      <w:ind w:left="480" w:hanging="240"/>
    </w:pPr>
    <w:rPr>
      <w:sz w:val="18"/>
      <w:szCs w:val="18"/>
    </w:rPr>
  </w:style>
  <w:style w:type="paragraph" w:styleId="17">
    <w:name w:val="index 1"/>
    <w:basedOn w:val="a"/>
    <w:next w:val="a"/>
    <w:autoRedefine/>
    <w:uiPriority w:val="99"/>
    <w:rsid w:val="006F4E27"/>
    <w:pPr>
      <w:tabs>
        <w:tab w:val="right" w:leader="dot" w:pos="9627"/>
      </w:tabs>
      <w:ind w:left="240" w:hanging="240"/>
    </w:pPr>
    <w:rPr>
      <w:noProof/>
      <w:sz w:val="28"/>
      <w:szCs w:val="28"/>
    </w:rPr>
  </w:style>
  <w:style w:type="character" w:customStyle="1" w:styleId="TEXT0">
    <w:name w:val="TEXT Знак"/>
    <w:uiPriority w:val="99"/>
    <w:rsid w:val="006F4E27"/>
    <w:rPr>
      <w:rFonts w:eastAsia="Times New Roman"/>
      <w:sz w:val="24"/>
      <w:szCs w:val="24"/>
    </w:rPr>
  </w:style>
  <w:style w:type="paragraph" w:customStyle="1" w:styleId="ae">
    <w:name w:val="Примечание"/>
    <w:basedOn w:val="TEXT141271"/>
    <w:uiPriority w:val="99"/>
    <w:rsid w:val="006F4E27"/>
    <w:pPr>
      <w:tabs>
        <w:tab w:val="num" w:pos="0"/>
      </w:tabs>
      <w:spacing w:before="240" w:after="240"/>
    </w:pPr>
  </w:style>
  <w:style w:type="paragraph" w:styleId="26">
    <w:name w:val="Body Text 2"/>
    <w:basedOn w:val="a"/>
    <w:link w:val="211"/>
    <w:uiPriority w:val="99"/>
    <w:rsid w:val="006F4E27"/>
    <w:pPr>
      <w:snapToGrid w:val="0"/>
      <w:ind w:right="-341"/>
      <w:jc w:val="both"/>
    </w:pPr>
  </w:style>
  <w:style w:type="character" w:customStyle="1" w:styleId="211">
    <w:name w:val="Основной текст 2 Знак1"/>
    <w:basedOn w:val="a0"/>
    <w:link w:val="26"/>
    <w:uiPriority w:val="99"/>
    <w:rsid w:val="006F4E27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uiPriority w:val="99"/>
    <w:rsid w:val="006F4E27"/>
    <w:rPr>
      <w:rFonts w:ascii="Times New Roman" w:hAnsi="Times New Roman" w:cs="Times New Roman"/>
      <w:sz w:val="24"/>
      <w:szCs w:val="24"/>
    </w:rPr>
  </w:style>
  <w:style w:type="character" w:customStyle="1" w:styleId="af">
    <w:name w:val="Знак Знак"/>
    <w:uiPriority w:val="99"/>
    <w:rsid w:val="006F4E27"/>
    <w:rPr>
      <w:rFonts w:eastAsia="Times New Roman"/>
      <w:i/>
      <w:iCs/>
    </w:rPr>
  </w:style>
  <w:style w:type="paragraph" w:styleId="33">
    <w:name w:val="index 3"/>
    <w:basedOn w:val="a"/>
    <w:next w:val="a"/>
    <w:autoRedefine/>
    <w:uiPriority w:val="99"/>
    <w:rsid w:val="006F4E27"/>
    <w:pPr>
      <w:ind w:left="720" w:hanging="240"/>
    </w:pPr>
    <w:rPr>
      <w:sz w:val="18"/>
      <w:szCs w:val="18"/>
    </w:rPr>
  </w:style>
  <w:style w:type="paragraph" w:styleId="42">
    <w:name w:val="index 4"/>
    <w:basedOn w:val="a"/>
    <w:next w:val="a"/>
    <w:autoRedefine/>
    <w:uiPriority w:val="99"/>
    <w:rsid w:val="006F4E27"/>
    <w:pPr>
      <w:ind w:left="960" w:hanging="240"/>
    </w:pPr>
    <w:rPr>
      <w:sz w:val="18"/>
      <w:szCs w:val="18"/>
    </w:rPr>
  </w:style>
  <w:style w:type="paragraph" w:styleId="52">
    <w:name w:val="index 5"/>
    <w:basedOn w:val="a"/>
    <w:next w:val="a"/>
    <w:autoRedefine/>
    <w:uiPriority w:val="99"/>
    <w:rsid w:val="006F4E27"/>
    <w:pPr>
      <w:ind w:left="1200" w:hanging="240"/>
    </w:pPr>
    <w:rPr>
      <w:sz w:val="18"/>
      <w:szCs w:val="18"/>
    </w:rPr>
  </w:style>
  <w:style w:type="paragraph" w:styleId="61">
    <w:name w:val="index 6"/>
    <w:basedOn w:val="a"/>
    <w:next w:val="a"/>
    <w:autoRedefine/>
    <w:uiPriority w:val="99"/>
    <w:rsid w:val="006F4E27"/>
    <w:pPr>
      <w:ind w:left="1440" w:hanging="240"/>
    </w:pPr>
    <w:rPr>
      <w:sz w:val="18"/>
      <w:szCs w:val="18"/>
    </w:rPr>
  </w:style>
  <w:style w:type="paragraph" w:styleId="7">
    <w:name w:val="index 7"/>
    <w:basedOn w:val="a"/>
    <w:next w:val="a"/>
    <w:autoRedefine/>
    <w:uiPriority w:val="99"/>
    <w:rsid w:val="006F4E27"/>
    <w:pPr>
      <w:ind w:left="1680" w:hanging="240"/>
    </w:pPr>
    <w:rPr>
      <w:sz w:val="18"/>
      <w:szCs w:val="18"/>
    </w:rPr>
  </w:style>
  <w:style w:type="paragraph" w:styleId="8">
    <w:name w:val="index 8"/>
    <w:basedOn w:val="a"/>
    <w:next w:val="a"/>
    <w:autoRedefine/>
    <w:uiPriority w:val="99"/>
    <w:rsid w:val="006F4E27"/>
    <w:pPr>
      <w:ind w:left="1920" w:hanging="240"/>
    </w:pPr>
    <w:rPr>
      <w:sz w:val="18"/>
      <w:szCs w:val="18"/>
    </w:rPr>
  </w:style>
  <w:style w:type="paragraph" w:styleId="9">
    <w:name w:val="index 9"/>
    <w:basedOn w:val="a"/>
    <w:next w:val="a"/>
    <w:autoRedefine/>
    <w:uiPriority w:val="99"/>
    <w:rsid w:val="006F4E27"/>
    <w:pPr>
      <w:ind w:left="2160" w:hanging="240"/>
    </w:pPr>
    <w:rPr>
      <w:sz w:val="18"/>
      <w:szCs w:val="18"/>
    </w:rPr>
  </w:style>
  <w:style w:type="paragraph" w:styleId="af0">
    <w:name w:val="index heading"/>
    <w:basedOn w:val="a"/>
    <w:next w:val="17"/>
    <w:uiPriority w:val="99"/>
    <w:rsid w:val="006F4E27"/>
    <w:pPr>
      <w:spacing w:before="240" w:after="120"/>
      <w:ind w:left="140"/>
    </w:pPr>
    <w:rPr>
      <w:rFonts w:ascii="Arial" w:hAnsi="Arial" w:cs="Arial"/>
      <w:b/>
      <w:bCs/>
      <w:sz w:val="28"/>
      <w:szCs w:val="28"/>
    </w:rPr>
  </w:style>
  <w:style w:type="paragraph" w:styleId="af1">
    <w:name w:val="List Paragraph"/>
    <w:basedOn w:val="a"/>
    <w:uiPriority w:val="99"/>
    <w:qFormat/>
    <w:rsid w:val="006F4E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2">
    <w:name w:val="Normal (Web)"/>
    <w:basedOn w:val="a"/>
    <w:uiPriority w:val="99"/>
    <w:rsid w:val="006F4E27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f3">
    <w:name w:val="Body Text"/>
    <w:basedOn w:val="a"/>
    <w:link w:val="18"/>
    <w:uiPriority w:val="99"/>
    <w:rsid w:val="006F4E27"/>
    <w:pPr>
      <w:spacing w:after="120"/>
    </w:pPr>
  </w:style>
  <w:style w:type="character" w:customStyle="1" w:styleId="18">
    <w:name w:val="Основной текст Знак1"/>
    <w:basedOn w:val="a0"/>
    <w:link w:val="af3"/>
    <w:uiPriority w:val="99"/>
    <w:rsid w:val="006F4E27"/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uiPriority w:val="99"/>
    <w:rsid w:val="006F4E27"/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19"/>
    <w:uiPriority w:val="99"/>
    <w:rsid w:val="006F4E27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5"/>
    <w:uiPriority w:val="99"/>
    <w:rsid w:val="006F4E27"/>
    <w:rPr>
      <w:rFonts w:ascii="Times New Roman" w:hAnsi="Times New Roman" w:cs="Times New Roman"/>
      <w:sz w:val="2"/>
      <w:szCs w:val="2"/>
    </w:rPr>
  </w:style>
  <w:style w:type="character" w:customStyle="1" w:styleId="af6">
    <w:name w:val="Текст выноски Знак"/>
    <w:uiPriority w:val="99"/>
    <w:rsid w:val="006F4E27"/>
    <w:rPr>
      <w:rFonts w:ascii="Tahoma" w:hAnsi="Tahoma" w:cs="Tahoma"/>
      <w:sz w:val="16"/>
      <w:szCs w:val="16"/>
    </w:rPr>
  </w:style>
  <w:style w:type="character" w:customStyle="1" w:styleId="53">
    <w:name w:val="Заголовок №5_"/>
    <w:uiPriority w:val="99"/>
    <w:rsid w:val="006F4E27"/>
    <w:rPr>
      <w:b/>
      <w:bCs/>
      <w:shd w:val="clear" w:color="auto" w:fill="FFFFFF"/>
    </w:rPr>
  </w:style>
  <w:style w:type="paragraph" w:customStyle="1" w:styleId="510">
    <w:name w:val="Заголовок №51"/>
    <w:basedOn w:val="a"/>
    <w:uiPriority w:val="99"/>
    <w:rsid w:val="006F4E27"/>
    <w:pPr>
      <w:shd w:val="clear" w:color="auto" w:fill="FFFFFF"/>
      <w:spacing w:before="360" w:line="240" w:lineRule="atLeast"/>
      <w:ind w:hanging="560"/>
      <w:outlineLvl w:val="4"/>
    </w:pPr>
    <w:rPr>
      <w:rFonts w:eastAsia="PMingLiU"/>
      <w:b/>
      <w:bCs/>
      <w:sz w:val="20"/>
      <w:szCs w:val="20"/>
    </w:rPr>
  </w:style>
  <w:style w:type="character" w:customStyle="1" w:styleId="190">
    <w:name w:val="Основной текст + Полужирный19"/>
    <w:uiPriority w:val="99"/>
    <w:rsid w:val="006F4E2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apple-converted-space">
    <w:name w:val="apple-converted-space"/>
    <w:uiPriority w:val="99"/>
    <w:rsid w:val="006F4E27"/>
  </w:style>
  <w:style w:type="character" w:styleId="af7">
    <w:name w:val="Strong"/>
    <w:basedOn w:val="a0"/>
    <w:uiPriority w:val="99"/>
    <w:qFormat/>
    <w:rsid w:val="006F4E27"/>
    <w:rPr>
      <w:rFonts w:ascii="Times New Roman" w:hAnsi="Times New Roman" w:cs="Times New Roman"/>
      <w:b/>
      <w:bCs/>
    </w:rPr>
  </w:style>
  <w:style w:type="character" w:styleId="af8">
    <w:name w:val="Emphasis"/>
    <w:basedOn w:val="a0"/>
    <w:uiPriority w:val="99"/>
    <w:qFormat/>
    <w:rsid w:val="006F4E27"/>
    <w:rPr>
      <w:rFonts w:ascii="Times New Roman" w:hAnsi="Times New Roman" w:cs="Times New Roman"/>
      <w:i/>
      <w:iCs/>
    </w:rPr>
  </w:style>
  <w:style w:type="character" w:customStyle="1" w:styleId="af9">
    <w:name w:val="Основной текст_"/>
    <w:uiPriority w:val="99"/>
    <w:rsid w:val="006F4E27"/>
    <w:rPr>
      <w:rFonts w:ascii="Book Antiqua" w:hAnsi="Book Antiqua" w:cs="Book Antiqua"/>
      <w:sz w:val="19"/>
      <w:szCs w:val="19"/>
      <w:shd w:val="clear" w:color="auto" w:fill="FFFFFF"/>
    </w:rPr>
  </w:style>
  <w:style w:type="character" w:customStyle="1" w:styleId="34">
    <w:name w:val="Заголовок №3_"/>
    <w:uiPriority w:val="99"/>
    <w:rsid w:val="006F4E27"/>
    <w:rPr>
      <w:rFonts w:ascii="Franklin Gothic Medium" w:hAnsi="Franklin Gothic Medium" w:cs="Franklin Gothic Medium"/>
      <w:sz w:val="24"/>
      <w:szCs w:val="24"/>
      <w:shd w:val="clear" w:color="auto" w:fill="FFFFFF"/>
    </w:rPr>
  </w:style>
  <w:style w:type="character" w:customStyle="1" w:styleId="8pt">
    <w:name w:val="Основной текст + 8 pt"/>
    <w:uiPriority w:val="99"/>
    <w:rsid w:val="006F4E27"/>
    <w:rPr>
      <w:rFonts w:ascii="Book Antiqua" w:hAnsi="Book Antiqua" w:cs="Book Antiqua"/>
      <w:spacing w:val="0"/>
      <w:sz w:val="16"/>
      <w:szCs w:val="16"/>
    </w:rPr>
  </w:style>
  <w:style w:type="character" w:customStyle="1" w:styleId="62">
    <w:name w:val="Основной текст + 6"/>
    <w:aliases w:val="5 pt"/>
    <w:uiPriority w:val="99"/>
    <w:rsid w:val="006F4E27"/>
    <w:rPr>
      <w:rFonts w:ascii="Book Antiqua" w:hAnsi="Book Antiqua" w:cs="Book Antiqua"/>
      <w:spacing w:val="0"/>
      <w:sz w:val="13"/>
      <w:szCs w:val="13"/>
    </w:rPr>
  </w:style>
  <w:style w:type="character" w:customStyle="1" w:styleId="afa">
    <w:name w:val="Основной текст + Курсив"/>
    <w:uiPriority w:val="99"/>
    <w:rsid w:val="006F4E27"/>
    <w:rPr>
      <w:rFonts w:ascii="Book Antiqua" w:hAnsi="Book Antiqua" w:cs="Book Antiqua"/>
      <w:i/>
      <w:iCs/>
      <w:spacing w:val="0"/>
      <w:sz w:val="19"/>
      <w:szCs w:val="19"/>
    </w:rPr>
  </w:style>
  <w:style w:type="character" w:customStyle="1" w:styleId="28">
    <w:name w:val="Основной текст (2)_"/>
    <w:uiPriority w:val="99"/>
    <w:rsid w:val="006F4E27"/>
    <w:rPr>
      <w:rFonts w:ascii="Franklin Gothic Medium" w:hAnsi="Franklin Gothic Medium" w:cs="Franklin Gothic Medium"/>
      <w:sz w:val="24"/>
      <w:szCs w:val="24"/>
      <w:shd w:val="clear" w:color="auto" w:fill="FFFFFF"/>
    </w:rPr>
  </w:style>
  <w:style w:type="paragraph" w:customStyle="1" w:styleId="43">
    <w:name w:val="Основной текст4"/>
    <w:basedOn w:val="a"/>
    <w:uiPriority w:val="99"/>
    <w:rsid w:val="006F4E27"/>
    <w:pPr>
      <w:shd w:val="clear" w:color="auto" w:fill="FFFFFF"/>
      <w:spacing w:after="60" w:line="240" w:lineRule="exact"/>
      <w:ind w:hanging="440"/>
      <w:jc w:val="both"/>
    </w:pPr>
    <w:rPr>
      <w:rFonts w:ascii="Book Antiqua" w:hAnsi="Book Antiqua" w:cs="Book Antiqua"/>
      <w:sz w:val="19"/>
      <w:szCs w:val="19"/>
    </w:rPr>
  </w:style>
  <w:style w:type="paragraph" w:customStyle="1" w:styleId="35">
    <w:name w:val="Заголовок №3"/>
    <w:basedOn w:val="a"/>
    <w:uiPriority w:val="99"/>
    <w:rsid w:val="006F4E27"/>
    <w:pPr>
      <w:shd w:val="clear" w:color="auto" w:fill="FFFFFF"/>
      <w:spacing w:before="540" w:after="120" w:line="240" w:lineRule="atLeast"/>
      <w:ind w:hanging="260"/>
      <w:jc w:val="both"/>
      <w:outlineLvl w:val="2"/>
    </w:pPr>
    <w:rPr>
      <w:rFonts w:ascii="Franklin Gothic Medium" w:hAnsi="Franklin Gothic Medium" w:cs="Franklin Gothic Medium"/>
    </w:rPr>
  </w:style>
  <w:style w:type="paragraph" w:customStyle="1" w:styleId="29">
    <w:name w:val="Основной текст (2)"/>
    <w:basedOn w:val="a"/>
    <w:uiPriority w:val="99"/>
    <w:rsid w:val="006F4E27"/>
    <w:pPr>
      <w:shd w:val="clear" w:color="auto" w:fill="FFFFFF"/>
      <w:spacing w:before="420" w:after="120" w:line="240" w:lineRule="atLeast"/>
      <w:jc w:val="both"/>
    </w:pPr>
    <w:rPr>
      <w:rFonts w:ascii="Franklin Gothic Medium" w:hAnsi="Franklin Gothic Medium" w:cs="Franklin Gothic Medium"/>
    </w:rPr>
  </w:style>
  <w:style w:type="character" w:customStyle="1" w:styleId="36">
    <w:name w:val="Основной текст (3)_"/>
    <w:uiPriority w:val="99"/>
    <w:rsid w:val="006F4E27"/>
    <w:rPr>
      <w:rFonts w:ascii="Tahoma" w:hAnsi="Tahoma" w:cs="Tahoma"/>
      <w:sz w:val="15"/>
      <w:szCs w:val="15"/>
      <w:shd w:val="clear" w:color="auto" w:fill="FFFFFF"/>
    </w:rPr>
  </w:style>
  <w:style w:type="character" w:customStyle="1" w:styleId="3BookAntiqua">
    <w:name w:val="Основной текст (3) + Book Antiqua"/>
    <w:aliases w:val="9,5 pt8,Курсив"/>
    <w:uiPriority w:val="99"/>
    <w:rsid w:val="006F4E27"/>
    <w:rPr>
      <w:rFonts w:ascii="Book Antiqua" w:hAnsi="Book Antiqua" w:cs="Book Antiqua"/>
      <w:i/>
      <w:iCs/>
      <w:spacing w:val="0"/>
      <w:sz w:val="19"/>
      <w:szCs w:val="19"/>
    </w:rPr>
  </w:style>
  <w:style w:type="paragraph" w:customStyle="1" w:styleId="37">
    <w:name w:val="Основной текст (3)"/>
    <w:basedOn w:val="a"/>
    <w:uiPriority w:val="99"/>
    <w:rsid w:val="006F4E27"/>
    <w:pPr>
      <w:shd w:val="clear" w:color="auto" w:fill="FFFFFF"/>
      <w:spacing w:line="187" w:lineRule="exact"/>
      <w:ind w:hanging="260"/>
      <w:jc w:val="center"/>
    </w:pPr>
    <w:rPr>
      <w:rFonts w:ascii="Tahoma" w:hAnsi="Tahoma" w:cs="Tahoma"/>
      <w:sz w:val="15"/>
      <w:szCs w:val="15"/>
    </w:rPr>
  </w:style>
  <w:style w:type="character" w:customStyle="1" w:styleId="70">
    <w:name w:val="Основной текст (7)_"/>
    <w:uiPriority w:val="99"/>
    <w:rsid w:val="006F4E27"/>
    <w:rPr>
      <w:rFonts w:ascii="Book Antiqua" w:hAnsi="Book Antiqua" w:cs="Book Antiqua"/>
      <w:sz w:val="19"/>
      <w:szCs w:val="19"/>
      <w:shd w:val="clear" w:color="auto" w:fill="FFFFFF"/>
    </w:rPr>
  </w:style>
  <w:style w:type="character" w:customStyle="1" w:styleId="78pt">
    <w:name w:val="Основной текст (7) + 8 pt"/>
    <w:uiPriority w:val="99"/>
    <w:rsid w:val="006F4E27"/>
    <w:rPr>
      <w:rFonts w:ascii="Book Antiqua" w:hAnsi="Book Antiqua" w:cs="Book Antiqua"/>
      <w:spacing w:val="0"/>
      <w:sz w:val="16"/>
      <w:szCs w:val="16"/>
    </w:rPr>
  </w:style>
  <w:style w:type="character" w:customStyle="1" w:styleId="7Tahoma">
    <w:name w:val="Основной текст (7) + Tahoma"/>
    <w:aliases w:val="10,5 pt7"/>
    <w:uiPriority w:val="99"/>
    <w:rsid w:val="006F4E27"/>
    <w:rPr>
      <w:rFonts w:ascii="Tahoma" w:hAnsi="Tahoma" w:cs="Tahoma"/>
      <w:spacing w:val="0"/>
      <w:sz w:val="21"/>
      <w:szCs w:val="21"/>
    </w:rPr>
  </w:style>
  <w:style w:type="character" w:customStyle="1" w:styleId="7ArialNarrow">
    <w:name w:val="Основной текст (7) + Arial Narrow"/>
    <w:aliases w:val="8,5 pt6,Курсив7"/>
    <w:uiPriority w:val="99"/>
    <w:rsid w:val="006F4E27"/>
    <w:rPr>
      <w:rFonts w:ascii="Arial Narrow" w:hAnsi="Arial Narrow" w:cs="Arial Narrow"/>
      <w:i/>
      <w:iCs/>
      <w:spacing w:val="0"/>
      <w:sz w:val="17"/>
      <w:szCs w:val="17"/>
    </w:rPr>
  </w:style>
  <w:style w:type="character" w:customStyle="1" w:styleId="80">
    <w:name w:val="Основной текст (8)_"/>
    <w:uiPriority w:val="99"/>
    <w:rsid w:val="006F4E27"/>
    <w:rPr>
      <w:rFonts w:ascii="Book Antiqua" w:hAnsi="Book Antiqua" w:cs="Book Antiqua"/>
      <w:sz w:val="22"/>
      <w:szCs w:val="22"/>
      <w:shd w:val="clear" w:color="auto" w:fill="FFFFFF"/>
    </w:rPr>
  </w:style>
  <w:style w:type="character" w:customStyle="1" w:styleId="90">
    <w:name w:val="Основной текст (9)_"/>
    <w:uiPriority w:val="99"/>
    <w:rsid w:val="006F4E27"/>
    <w:rPr>
      <w:rFonts w:ascii="Tahoma" w:hAnsi="Tahoma" w:cs="Tahoma"/>
      <w:sz w:val="22"/>
      <w:szCs w:val="22"/>
      <w:shd w:val="clear" w:color="auto" w:fill="FFFFFF"/>
    </w:rPr>
  </w:style>
  <w:style w:type="character" w:customStyle="1" w:styleId="7-1pt">
    <w:name w:val="Основной текст (7) + Интервал -1 pt"/>
    <w:uiPriority w:val="99"/>
    <w:rsid w:val="006F4E27"/>
    <w:rPr>
      <w:rFonts w:ascii="Book Antiqua" w:hAnsi="Book Antiqua" w:cs="Book Antiqua"/>
      <w:spacing w:val="-20"/>
      <w:sz w:val="19"/>
      <w:szCs w:val="19"/>
    </w:rPr>
  </w:style>
  <w:style w:type="paragraph" w:customStyle="1" w:styleId="71">
    <w:name w:val="Основной текст (7)"/>
    <w:basedOn w:val="a"/>
    <w:uiPriority w:val="99"/>
    <w:rsid w:val="006F4E27"/>
    <w:pPr>
      <w:shd w:val="clear" w:color="auto" w:fill="FFFFFF"/>
      <w:spacing w:line="257" w:lineRule="exact"/>
      <w:jc w:val="both"/>
    </w:pPr>
    <w:rPr>
      <w:rFonts w:ascii="Book Antiqua" w:hAnsi="Book Antiqua" w:cs="Book Antiqua"/>
      <w:sz w:val="19"/>
      <w:szCs w:val="19"/>
    </w:rPr>
  </w:style>
  <w:style w:type="paragraph" w:customStyle="1" w:styleId="81">
    <w:name w:val="Основной текст (8)"/>
    <w:basedOn w:val="a"/>
    <w:uiPriority w:val="99"/>
    <w:rsid w:val="006F4E27"/>
    <w:pPr>
      <w:shd w:val="clear" w:color="auto" w:fill="FFFFFF"/>
      <w:spacing w:before="300" w:line="240" w:lineRule="atLeast"/>
      <w:jc w:val="both"/>
    </w:pPr>
    <w:rPr>
      <w:rFonts w:ascii="Book Antiqua" w:hAnsi="Book Antiqua" w:cs="Book Antiqua"/>
      <w:sz w:val="22"/>
      <w:szCs w:val="22"/>
    </w:rPr>
  </w:style>
  <w:style w:type="paragraph" w:customStyle="1" w:styleId="91">
    <w:name w:val="Основной текст (9)"/>
    <w:basedOn w:val="a"/>
    <w:uiPriority w:val="99"/>
    <w:rsid w:val="006F4E27"/>
    <w:pPr>
      <w:shd w:val="clear" w:color="auto" w:fill="FFFFFF"/>
      <w:spacing w:after="120" w:line="240" w:lineRule="atLeast"/>
      <w:jc w:val="both"/>
    </w:pPr>
    <w:rPr>
      <w:rFonts w:ascii="Tahoma" w:hAnsi="Tahoma" w:cs="Tahoma"/>
      <w:sz w:val="22"/>
      <w:szCs w:val="22"/>
    </w:rPr>
  </w:style>
  <w:style w:type="character" w:customStyle="1" w:styleId="1a">
    <w:name w:val="Заголовок №1_"/>
    <w:uiPriority w:val="99"/>
    <w:rsid w:val="006F4E27"/>
    <w:rPr>
      <w:rFonts w:eastAsia="Times New Roman"/>
      <w:sz w:val="21"/>
      <w:szCs w:val="21"/>
      <w:shd w:val="clear" w:color="auto" w:fill="FFFFFF"/>
    </w:rPr>
  </w:style>
  <w:style w:type="paragraph" w:customStyle="1" w:styleId="1b">
    <w:name w:val="Основной текст1"/>
    <w:basedOn w:val="a"/>
    <w:uiPriority w:val="99"/>
    <w:rsid w:val="006F4E27"/>
    <w:pPr>
      <w:shd w:val="clear" w:color="auto" w:fill="FFFFFF"/>
      <w:spacing w:after="60" w:line="242" w:lineRule="exact"/>
      <w:jc w:val="both"/>
    </w:pPr>
    <w:rPr>
      <w:color w:val="000000"/>
      <w:sz w:val="21"/>
      <w:szCs w:val="21"/>
    </w:rPr>
  </w:style>
  <w:style w:type="paragraph" w:customStyle="1" w:styleId="1c">
    <w:name w:val="Заголовок №1"/>
    <w:basedOn w:val="a"/>
    <w:uiPriority w:val="99"/>
    <w:rsid w:val="006F4E27"/>
    <w:pPr>
      <w:shd w:val="clear" w:color="auto" w:fill="FFFFFF"/>
      <w:spacing w:before="360" w:after="180" w:line="240" w:lineRule="atLeast"/>
      <w:jc w:val="both"/>
      <w:outlineLvl w:val="0"/>
    </w:pPr>
    <w:rPr>
      <w:sz w:val="21"/>
      <w:szCs w:val="21"/>
    </w:rPr>
  </w:style>
  <w:style w:type="character" w:customStyle="1" w:styleId="170">
    <w:name w:val="Основной текст (17)_"/>
    <w:uiPriority w:val="99"/>
    <w:rsid w:val="006F4E27"/>
    <w:rPr>
      <w:rFonts w:ascii="Book Antiqua" w:hAnsi="Book Antiqua" w:cs="Book Antiqua"/>
      <w:sz w:val="19"/>
      <w:szCs w:val="19"/>
      <w:shd w:val="clear" w:color="auto" w:fill="FFFFFF"/>
    </w:rPr>
  </w:style>
  <w:style w:type="character" w:customStyle="1" w:styleId="17Tahoma">
    <w:name w:val="Основной текст (17) + Tahoma"/>
    <w:aliases w:val="11 pt,Полужирный,Не курсив"/>
    <w:uiPriority w:val="99"/>
    <w:rsid w:val="006F4E27"/>
    <w:rPr>
      <w:rFonts w:ascii="Tahoma" w:hAnsi="Tahoma" w:cs="Tahoma"/>
      <w:b/>
      <w:bCs/>
      <w:i/>
      <w:iCs/>
      <w:spacing w:val="0"/>
      <w:sz w:val="22"/>
      <w:szCs w:val="22"/>
    </w:rPr>
  </w:style>
  <w:style w:type="character" w:customStyle="1" w:styleId="171pt">
    <w:name w:val="Основной текст (17) + Интервал 1 pt"/>
    <w:uiPriority w:val="99"/>
    <w:rsid w:val="006F4E27"/>
    <w:rPr>
      <w:rFonts w:ascii="Book Antiqua" w:hAnsi="Book Antiqua" w:cs="Book Antiqua"/>
      <w:spacing w:val="20"/>
      <w:sz w:val="19"/>
      <w:szCs w:val="19"/>
      <w:lang w:val="en-US"/>
    </w:rPr>
  </w:style>
  <w:style w:type="paragraph" w:customStyle="1" w:styleId="171">
    <w:name w:val="Основной текст (17)"/>
    <w:basedOn w:val="a"/>
    <w:uiPriority w:val="99"/>
    <w:rsid w:val="006F4E27"/>
    <w:pPr>
      <w:shd w:val="clear" w:color="auto" w:fill="FFFFFF"/>
      <w:spacing w:line="240" w:lineRule="atLeast"/>
    </w:pPr>
    <w:rPr>
      <w:rFonts w:ascii="Book Antiqua" w:hAnsi="Book Antiqua" w:cs="Book Antiqua"/>
      <w:sz w:val="19"/>
      <w:szCs w:val="19"/>
    </w:rPr>
  </w:style>
  <w:style w:type="character" w:customStyle="1" w:styleId="afb">
    <w:name w:val="Сноска_"/>
    <w:uiPriority w:val="99"/>
    <w:rsid w:val="006F4E27"/>
    <w:rPr>
      <w:rFonts w:ascii="Book Antiqua" w:hAnsi="Book Antiqua" w:cs="Book Antiqua"/>
      <w:sz w:val="15"/>
      <w:szCs w:val="15"/>
      <w:shd w:val="clear" w:color="auto" w:fill="FFFFFF"/>
    </w:rPr>
  </w:style>
  <w:style w:type="character" w:customStyle="1" w:styleId="Candara">
    <w:name w:val="Сноска + Candara"/>
    <w:aliases w:val="8 pt,Курсив6,Интервал 0 pt"/>
    <w:uiPriority w:val="99"/>
    <w:rsid w:val="006F4E27"/>
    <w:rPr>
      <w:rFonts w:ascii="Candara" w:hAnsi="Candara" w:cs="Candara"/>
      <w:i/>
      <w:iCs/>
      <w:spacing w:val="-10"/>
      <w:sz w:val="16"/>
      <w:szCs w:val="16"/>
    </w:rPr>
  </w:style>
  <w:style w:type="character" w:customStyle="1" w:styleId="2a">
    <w:name w:val="Сноска (2)_"/>
    <w:uiPriority w:val="99"/>
    <w:rsid w:val="006F4E27"/>
    <w:rPr>
      <w:rFonts w:ascii="Franklin Gothic Medium" w:hAnsi="Franklin Gothic Medium" w:cs="Franklin Gothic Medium"/>
      <w:sz w:val="12"/>
      <w:szCs w:val="12"/>
      <w:shd w:val="clear" w:color="auto" w:fill="FFFFFF"/>
    </w:rPr>
  </w:style>
  <w:style w:type="character" w:customStyle="1" w:styleId="320">
    <w:name w:val="Заголовок №3 (2)_"/>
    <w:uiPriority w:val="99"/>
    <w:rsid w:val="006F4E27"/>
    <w:rPr>
      <w:rFonts w:ascii="Tahoma" w:hAnsi="Tahoma" w:cs="Tahoma"/>
      <w:sz w:val="22"/>
      <w:szCs w:val="22"/>
      <w:shd w:val="clear" w:color="auto" w:fill="FFFFFF"/>
    </w:rPr>
  </w:style>
  <w:style w:type="character" w:customStyle="1" w:styleId="32FranklinGothicMedium">
    <w:name w:val="Заголовок №3 (2) + Franklin Gothic Medium"/>
    <w:aliases w:val="12 pt"/>
    <w:uiPriority w:val="99"/>
    <w:rsid w:val="006F4E27"/>
    <w:rPr>
      <w:rFonts w:ascii="Franklin Gothic Medium" w:hAnsi="Franklin Gothic Medium" w:cs="Franklin Gothic Medium"/>
      <w:spacing w:val="0"/>
      <w:sz w:val="24"/>
      <w:szCs w:val="24"/>
      <w:lang w:val="en-US"/>
    </w:rPr>
  </w:style>
  <w:style w:type="paragraph" w:customStyle="1" w:styleId="afc">
    <w:name w:val="Сноска"/>
    <w:basedOn w:val="a"/>
    <w:uiPriority w:val="99"/>
    <w:rsid w:val="006F4E27"/>
    <w:pPr>
      <w:shd w:val="clear" w:color="auto" w:fill="FFFFFF"/>
      <w:spacing w:line="192" w:lineRule="exact"/>
      <w:jc w:val="both"/>
    </w:pPr>
    <w:rPr>
      <w:rFonts w:ascii="Book Antiqua" w:hAnsi="Book Antiqua" w:cs="Book Antiqua"/>
      <w:sz w:val="15"/>
      <w:szCs w:val="15"/>
    </w:rPr>
  </w:style>
  <w:style w:type="paragraph" w:customStyle="1" w:styleId="2b">
    <w:name w:val="Сноска (2)"/>
    <w:basedOn w:val="a"/>
    <w:uiPriority w:val="99"/>
    <w:rsid w:val="006F4E27"/>
    <w:pPr>
      <w:shd w:val="clear" w:color="auto" w:fill="FFFFFF"/>
      <w:spacing w:before="120" w:line="240" w:lineRule="atLeast"/>
      <w:jc w:val="both"/>
    </w:pPr>
    <w:rPr>
      <w:rFonts w:ascii="Franklin Gothic Medium" w:hAnsi="Franklin Gothic Medium" w:cs="Franklin Gothic Medium"/>
      <w:sz w:val="12"/>
      <w:szCs w:val="12"/>
    </w:rPr>
  </w:style>
  <w:style w:type="paragraph" w:customStyle="1" w:styleId="321">
    <w:name w:val="Заголовок №3 (2)"/>
    <w:basedOn w:val="a"/>
    <w:uiPriority w:val="99"/>
    <w:rsid w:val="006F4E27"/>
    <w:pPr>
      <w:shd w:val="clear" w:color="auto" w:fill="FFFFFF"/>
      <w:spacing w:before="300" w:after="60" w:line="240" w:lineRule="atLeast"/>
      <w:ind w:hanging="280"/>
      <w:jc w:val="both"/>
      <w:outlineLvl w:val="2"/>
    </w:pPr>
    <w:rPr>
      <w:rFonts w:ascii="Tahoma" w:hAnsi="Tahoma" w:cs="Tahoma"/>
      <w:sz w:val="22"/>
      <w:szCs w:val="22"/>
    </w:rPr>
  </w:style>
  <w:style w:type="character" w:customStyle="1" w:styleId="176">
    <w:name w:val="Основной текст (17) + 6"/>
    <w:aliases w:val="5 pt5,Не курсив1"/>
    <w:uiPriority w:val="99"/>
    <w:rsid w:val="006F4E27"/>
    <w:rPr>
      <w:rFonts w:ascii="Book Antiqua" w:hAnsi="Book Antiqua" w:cs="Book Antiqua"/>
      <w:i/>
      <w:iCs/>
      <w:spacing w:val="0"/>
      <w:sz w:val="13"/>
      <w:szCs w:val="13"/>
      <w:shd w:val="clear" w:color="auto" w:fill="FFFFFF"/>
    </w:rPr>
  </w:style>
  <w:style w:type="character" w:customStyle="1" w:styleId="172">
    <w:name w:val="Основной текст (17) + Не курсив"/>
    <w:uiPriority w:val="99"/>
    <w:rsid w:val="006F4E27"/>
    <w:rPr>
      <w:rFonts w:ascii="Book Antiqua" w:hAnsi="Book Antiqua" w:cs="Book Antiqua"/>
      <w:i/>
      <w:iCs/>
      <w:spacing w:val="0"/>
      <w:sz w:val="19"/>
      <w:szCs w:val="19"/>
      <w:shd w:val="clear" w:color="auto" w:fill="FFFFFF"/>
      <w:lang w:val="en-US"/>
    </w:rPr>
  </w:style>
  <w:style w:type="character" w:customStyle="1" w:styleId="afd">
    <w:name w:val="Подпись к картинке_"/>
    <w:uiPriority w:val="99"/>
    <w:rsid w:val="006F4E27"/>
    <w:rPr>
      <w:rFonts w:ascii="Tahoma" w:hAnsi="Tahoma" w:cs="Tahoma"/>
      <w:sz w:val="15"/>
      <w:szCs w:val="15"/>
      <w:shd w:val="clear" w:color="auto" w:fill="FFFFFF"/>
    </w:rPr>
  </w:style>
  <w:style w:type="character" w:customStyle="1" w:styleId="110">
    <w:name w:val="Основной текст (11)_"/>
    <w:uiPriority w:val="99"/>
    <w:rsid w:val="006F4E27"/>
    <w:rPr>
      <w:rFonts w:ascii="Tahoma" w:hAnsi="Tahoma" w:cs="Tahoma"/>
      <w:sz w:val="12"/>
      <w:szCs w:val="12"/>
      <w:shd w:val="clear" w:color="auto" w:fill="FFFFFF"/>
    </w:rPr>
  </w:style>
  <w:style w:type="character" w:customStyle="1" w:styleId="360">
    <w:name w:val="Основной текст (36)_"/>
    <w:uiPriority w:val="99"/>
    <w:rsid w:val="006F4E27"/>
    <w:rPr>
      <w:rFonts w:ascii="Franklin Gothic Medium" w:hAnsi="Franklin Gothic Medium" w:cs="Franklin Gothic Medium"/>
      <w:sz w:val="16"/>
      <w:szCs w:val="16"/>
      <w:shd w:val="clear" w:color="auto" w:fill="FFFFFF"/>
    </w:rPr>
  </w:style>
  <w:style w:type="character" w:customStyle="1" w:styleId="72">
    <w:name w:val="Подпись к картинке (7)_"/>
    <w:uiPriority w:val="99"/>
    <w:rsid w:val="006F4E27"/>
    <w:rPr>
      <w:rFonts w:ascii="Tahoma" w:hAnsi="Tahoma" w:cs="Tahoma"/>
      <w:sz w:val="12"/>
      <w:szCs w:val="12"/>
      <w:shd w:val="clear" w:color="auto" w:fill="FFFFFF"/>
    </w:rPr>
  </w:style>
  <w:style w:type="character" w:customStyle="1" w:styleId="500">
    <w:name w:val="Основной текст (50)_"/>
    <w:uiPriority w:val="99"/>
    <w:rsid w:val="006F4E27"/>
    <w:rPr>
      <w:rFonts w:ascii="Tahoma" w:hAnsi="Tahoma" w:cs="Tahoma"/>
      <w:sz w:val="11"/>
      <w:szCs w:val="11"/>
      <w:shd w:val="clear" w:color="auto" w:fill="FFFFFF"/>
    </w:rPr>
  </w:style>
  <w:style w:type="paragraph" w:customStyle="1" w:styleId="afe">
    <w:name w:val="Подпись к картинке"/>
    <w:basedOn w:val="a"/>
    <w:uiPriority w:val="99"/>
    <w:rsid w:val="006F4E27"/>
    <w:pPr>
      <w:shd w:val="clear" w:color="auto" w:fill="FFFFFF"/>
      <w:spacing w:line="240" w:lineRule="atLeast"/>
    </w:pPr>
    <w:rPr>
      <w:rFonts w:ascii="Tahoma" w:hAnsi="Tahoma" w:cs="Tahoma"/>
      <w:sz w:val="15"/>
      <w:szCs w:val="15"/>
    </w:rPr>
  </w:style>
  <w:style w:type="paragraph" w:customStyle="1" w:styleId="111">
    <w:name w:val="Основной текст (11)"/>
    <w:basedOn w:val="a"/>
    <w:uiPriority w:val="99"/>
    <w:rsid w:val="006F4E27"/>
    <w:pPr>
      <w:shd w:val="clear" w:color="auto" w:fill="FFFFFF"/>
      <w:spacing w:line="240" w:lineRule="atLeast"/>
    </w:pPr>
    <w:rPr>
      <w:rFonts w:ascii="Tahoma" w:hAnsi="Tahoma" w:cs="Tahoma"/>
      <w:sz w:val="12"/>
      <w:szCs w:val="12"/>
    </w:rPr>
  </w:style>
  <w:style w:type="paragraph" w:customStyle="1" w:styleId="361">
    <w:name w:val="Основной текст (36)"/>
    <w:basedOn w:val="a"/>
    <w:uiPriority w:val="99"/>
    <w:rsid w:val="006F4E27"/>
    <w:pPr>
      <w:shd w:val="clear" w:color="auto" w:fill="FFFFFF"/>
      <w:spacing w:after="600" w:line="240" w:lineRule="atLeast"/>
    </w:pPr>
    <w:rPr>
      <w:rFonts w:ascii="Franklin Gothic Medium" w:hAnsi="Franklin Gothic Medium" w:cs="Franklin Gothic Medium"/>
      <w:sz w:val="16"/>
      <w:szCs w:val="16"/>
    </w:rPr>
  </w:style>
  <w:style w:type="paragraph" w:customStyle="1" w:styleId="73">
    <w:name w:val="Подпись к картинке (7)"/>
    <w:basedOn w:val="a"/>
    <w:uiPriority w:val="99"/>
    <w:rsid w:val="006F4E27"/>
    <w:pPr>
      <w:shd w:val="clear" w:color="auto" w:fill="FFFFFF"/>
      <w:spacing w:line="240" w:lineRule="atLeast"/>
    </w:pPr>
    <w:rPr>
      <w:rFonts w:ascii="Tahoma" w:hAnsi="Tahoma" w:cs="Tahoma"/>
      <w:sz w:val="12"/>
      <w:szCs w:val="12"/>
    </w:rPr>
  </w:style>
  <w:style w:type="paragraph" w:customStyle="1" w:styleId="501">
    <w:name w:val="Основной текст (50)"/>
    <w:basedOn w:val="a"/>
    <w:uiPriority w:val="99"/>
    <w:rsid w:val="006F4E27"/>
    <w:pPr>
      <w:shd w:val="clear" w:color="auto" w:fill="FFFFFF"/>
      <w:spacing w:before="780" w:line="240" w:lineRule="atLeast"/>
    </w:pPr>
    <w:rPr>
      <w:rFonts w:ascii="Tahoma" w:hAnsi="Tahoma" w:cs="Tahoma"/>
      <w:sz w:val="11"/>
      <w:szCs w:val="11"/>
    </w:rPr>
  </w:style>
  <w:style w:type="character" w:customStyle="1" w:styleId="410">
    <w:name w:val="Основной текст (41)_"/>
    <w:uiPriority w:val="99"/>
    <w:rsid w:val="006F4E27"/>
    <w:rPr>
      <w:rFonts w:ascii="Book Antiqua" w:hAnsi="Book Antiqua" w:cs="Book Antiqua"/>
      <w:sz w:val="13"/>
      <w:szCs w:val="13"/>
      <w:shd w:val="clear" w:color="auto" w:fill="FFFFFF"/>
      <w:lang w:val="en-US"/>
    </w:rPr>
  </w:style>
  <w:style w:type="character" w:customStyle="1" w:styleId="32BookAntiqua">
    <w:name w:val="Заголовок №3 (2) + Book Antiqua"/>
    <w:aliases w:val="91,5 pt4,Не полужирный,Курсив5"/>
    <w:uiPriority w:val="99"/>
    <w:rsid w:val="006F4E27"/>
    <w:rPr>
      <w:rFonts w:ascii="Book Antiqua" w:hAnsi="Book Antiqua" w:cs="Book Antiqua"/>
      <w:b/>
      <w:bCs/>
      <w:i/>
      <w:iCs/>
      <w:spacing w:val="0"/>
      <w:sz w:val="19"/>
      <w:szCs w:val="19"/>
      <w:shd w:val="clear" w:color="auto" w:fill="FFFFFF"/>
    </w:rPr>
  </w:style>
  <w:style w:type="paragraph" w:customStyle="1" w:styleId="411">
    <w:name w:val="Основной текст (41)"/>
    <w:basedOn w:val="a"/>
    <w:uiPriority w:val="99"/>
    <w:rsid w:val="006F4E27"/>
    <w:pPr>
      <w:shd w:val="clear" w:color="auto" w:fill="FFFFFF"/>
      <w:spacing w:line="240" w:lineRule="atLeast"/>
    </w:pPr>
    <w:rPr>
      <w:rFonts w:ascii="Book Antiqua" w:hAnsi="Book Antiqua" w:cs="Book Antiqua"/>
      <w:sz w:val="13"/>
      <w:szCs w:val="13"/>
      <w:lang w:val="en-US"/>
    </w:rPr>
  </w:style>
  <w:style w:type="character" w:customStyle="1" w:styleId="520">
    <w:name w:val="Основной текст (52)_"/>
    <w:uiPriority w:val="99"/>
    <w:rsid w:val="006F4E27"/>
    <w:rPr>
      <w:rFonts w:ascii="Tahoma" w:hAnsi="Tahoma" w:cs="Tahoma"/>
      <w:sz w:val="21"/>
      <w:szCs w:val="21"/>
      <w:shd w:val="clear" w:color="auto" w:fill="FFFFFF"/>
      <w:lang w:val="en-US"/>
    </w:rPr>
  </w:style>
  <w:style w:type="paragraph" w:customStyle="1" w:styleId="521">
    <w:name w:val="Основной текст (52)"/>
    <w:basedOn w:val="a"/>
    <w:uiPriority w:val="99"/>
    <w:rsid w:val="006F4E27"/>
    <w:pPr>
      <w:shd w:val="clear" w:color="auto" w:fill="FFFFFF"/>
      <w:spacing w:after="120" w:line="240" w:lineRule="atLeast"/>
      <w:jc w:val="both"/>
    </w:pPr>
    <w:rPr>
      <w:rFonts w:ascii="Tahoma" w:hAnsi="Tahoma" w:cs="Tahoma"/>
      <w:sz w:val="21"/>
      <w:szCs w:val="21"/>
      <w:lang w:val="en-US"/>
    </w:rPr>
  </w:style>
  <w:style w:type="character" w:customStyle="1" w:styleId="530">
    <w:name w:val="Основной текст (53)_"/>
    <w:uiPriority w:val="99"/>
    <w:rsid w:val="006F4E27"/>
    <w:rPr>
      <w:rFonts w:ascii="Book Antiqua" w:hAnsi="Book Antiqua" w:cs="Book Antiqua"/>
      <w:sz w:val="12"/>
      <w:szCs w:val="12"/>
      <w:shd w:val="clear" w:color="auto" w:fill="FFFFFF"/>
      <w:lang w:val="en-US"/>
    </w:rPr>
  </w:style>
  <w:style w:type="paragraph" w:customStyle="1" w:styleId="531">
    <w:name w:val="Основной текст (53)"/>
    <w:basedOn w:val="a"/>
    <w:uiPriority w:val="99"/>
    <w:rsid w:val="006F4E27"/>
    <w:pPr>
      <w:shd w:val="clear" w:color="auto" w:fill="FFFFFF"/>
      <w:spacing w:line="240" w:lineRule="atLeast"/>
    </w:pPr>
    <w:rPr>
      <w:rFonts w:ascii="Book Antiqua" w:hAnsi="Book Antiqua" w:cs="Book Antiqua"/>
      <w:sz w:val="12"/>
      <w:szCs w:val="12"/>
      <w:lang w:val="en-US"/>
    </w:rPr>
  </w:style>
  <w:style w:type="character" w:customStyle="1" w:styleId="74">
    <w:name w:val="Основной текст (7) + Курсив"/>
    <w:uiPriority w:val="99"/>
    <w:rsid w:val="006F4E27"/>
    <w:rPr>
      <w:rFonts w:ascii="Book Antiqua" w:hAnsi="Book Antiqua" w:cs="Book Antiqua"/>
      <w:i/>
      <w:iCs/>
      <w:spacing w:val="0"/>
      <w:sz w:val="19"/>
      <w:szCs w:val="19"/>
      <w:shd w:val="clear" w:color="auto" w:fill="FFFFFF"/>
    </w:rPr>
  </w:style>
  <w:style w:type="character" w:customStyle="1" w:styleId="4111pt">
    <w:name w:val="Основной текст (41) + Интервал 11 pt"/>
    <w:uiPriority w:val="99"/>
    <w:rsid w:val="006F4E27"/>
    <w:rPr>
      <w:rFonts w:ascii="Book Antiqua" w:hAnsi="Book Antiqua" w:cs="Book Antiqua"/>
      <w:spacing w:val="220"/>
      <w:sz w:val="13"/>
      <w:szCs w:val="13"/>
      <w:shd w:val="clear" w:color="auto" w:fill="FFFFFF"/>
      <w:lang w:val="en-US"/>
    </w:rPr>
  </w:style>
  <w:style w:type="character" w:customStyle="1" w:styleId="aff">
    <w:name w:val="Колонтитул_"/>
    <w:uiPriority w:val="99"/>
    <w:rsid w:val="006F4E27"/>
    <w:rPr>
      <w:rFonts w:eastAsia="Times New Roman"/>
      <w:shd w:val="clear" w:color="auto" w:fill="FFFFFF"/>
    </w:rPr>
  </w:style>
  <w:style w:type="character" w:customStyle="1" w:styleId="ArialNarrow">
    <w:name w:val="Колонтитул + Arial Narrow"/>
    <w:aliases w:val="17,5 pt3,Курсив4"/>
    <w:uiPriority w:val="99"/>
    <w:rsid w:val="006F4E27"/>
    <w:rPr>
      <w:rFonts w:ascii="Arial Narrow" w:hAnsi="Arial Narrow" w:cs="Arial Narrow"/>
      <w:i/>
      <w:iCs/>
      <w:w w:val="100"/>
      <w:sz w:val="35"/>
      <w:szCs w:val="35"/>
    </w:rPr>
  </w:style>
  <w:style w:type="character" w:customStyle="1" w:styleId="32Candara">
    <w:name w:val="Заголовок №3 (2) + Candara"/>
    <w:aliases w:val="13 pt,Курсив3"/>
    <w:uiPriority w:val="99"/>
    <w:rsid w:val="006F4E27"/>
    <w:rPr>
      <w:rFonts w:ascii="Candara" w:hAnsi="Candara" w:cs="Candara"/>
      <w:i/>
      <w:iCs/>
      <w:spacing w:val="0"/>
      <w:sz w:val="26"/>
      <w:szCs w:val="26"/>
      <w:shd w:val="clear" w:color="auto" w:fill="FFFFFF"/>
    </w:rPr>
  </w:style>
  <w:style w:type="character" w:customStyle="1" w:styleId="8pt1">
    <w:name w:val="Основной текст + 8 pt1"/>
    <w:aliases w:val="Курсив2"/>
    <w:uiPriority w:val="99"/>
    <w:rsid w:val="006F4E27"/>
    <w:rPr>
      <w:rFonts w:ascii="Book Antiqua" w:hAnsi="Book Antiqua" w:cs="Book Antiqua"/>
      <w:i/>
      <w:iCs/>
      <w:spacing w:val="0"/>
      <w:w w:val="100"/>
      <w:sz w:val="16"/>
      <w:szCs w:val="16"/>
      <w:shd w:val="clear" w:color="auto" w:fill="FFFFFF"/>
    </w:rPr>
  </w:style>
  <w:style w:type="paragraph" w:customStyle="1" w:styleId="aff0">
    <w:name w:val="Колонтитул"/>
    <w:basedOn w:val="a"/>
    <w:uiPriority w:val="99"/>
    <w:rsid w:val="006F4E27"/>
    <w:pPr>
      <w:shd w:val="clear" w:color="auto" w:fill="FFFFFF"/>
    </w:pPr>
    <w:rPr>
      <w:sz w:val="20"/>
      <w:szCs w:val="20"/>
    </w:rPr>
  </w:style>
  <w:style w:type="character" w:customStyle="1" w:styleId="aff1">
    <w:name w:val="Основной текст + Полужирный"/>
    <w:uiPriority w:val="99"/>
    <w:rsid w:val="006F4E27"/>
    <w:rPr>
      <w:rFonts w:ascii="Book Antiqua" w:hAnsi="Book Antiqua" w:cs="Book Antiqua"/>
      <w:b/>
      <w:bCs/>
      <w:spacing w:val="0"/>
      <w:sz w:val="19"/>
      <w:szCs w:val="19"/>
      <w:shd w:val="clear" w:color="auto" w:fill="FFFFFF"/>
      <w:lang w:val="en-US"/>
    </w:rPr>
  </w:style>
  <w:style w:type="character" w:customStyle="1" w:styleId="350">
    <w:name w:val="Заголовок №3 (5)_"/>
    <w:uiPriority w:val="99"/>
    <w:rsid w:val="006F4E2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35Candara">
    <w:name w:val="Заголовок №3 (5) + Candara"/>
    <w:aliases w:val="13 pt1,Полужирный2,Курсив1"/>
    <w:uiPriority w:val="99"/>
    <w:rsid w:val="006F4E27"/>
    <w:rPr>
      <w:rFonts w:ascii="Candara" w:hAnsi="Candara" w:cs="Candara"/>
      <w:b/>
      <w:bCs/>
      <w:i/>
      <w:iCs/>
      <w:spacing w:val="0"/>
      <w:sz w:val="26"/>
      <w:szCs w:val="26"/>
    </w:rPr>
  </w:style>
  <w:style w:type="character" w:customStyle="1" w:styleId="3511pt">
    <w:name w:val="Заголовок №3 (5) + 11 pt"/>
    <w:aliases w:val="Полужирный1"/>
    <w:uiPriority w:val="99"/>
    <w:rsid w:val="006F4E27"/>
    <w:rPr>
      <w:rFonts w:ascii="Tahoma" w:hAnsi="Tahoma" w:cs="Tahoma"/>
      <w:b/>
      <w:bCs/>
      <w:spacing w:val="0"/>
      <w:sz w:val="22"/>
      <w:szCs w:val="22"/>
      <w:lang w:val="en-US"/>
    </w:rPr>
  </w:style>
  <w:style w:type="character" w:customStyle="1" w:styleId="3510">
    <w:name w:val="Заголовок №3 (5) + 10"/>
    <w:aliases w:val="5 pt2"/>
    <w:uiPriority w:val="99"/>
    <w:rsid w:val="006F4E27"/>
    <w:rPr>
      <w:rFonts w:ascii="Tahoma" w:hAnsi="Tahoma" w:cs="Tahoma"/>
      <w:spacing w:val="0"/>
      <w:sz w:val="21"/>
      <w:szCs w:val="21"/>
      <w:lang w:val="en-US"/>
    </w:rPr>
  </w:style>
  <w:style w:type="paragraph" w:customStyle="1" w:styleId="351">
    <w:name w:val="Заголовок №3 (5)"/>
    <w:basedOn w:val="a"/>
    <w:uiPriority w:val="99"/>
    <w:rsid w:val="006F4E27"/>
    <w:pPr>
      <w:shd w:val="clear" w:color="auto" w:fill="FFFFFF"/>
      <w:spacing w:before="360" w:line="259" w:lineRule="exact"/>
      <w:outlineLvl w:val="2"/>
    </w:pPr>
    <w:rPr>
      <w:rFonts w:ascii="Tahoma" w:hAnsi="Tahoma" w:cs="Tahoma"/>
      <w:sz w:val="23"/>
      <w:szCs w:val="23"/>
    </w:rPr>
  </w:style>
  <w:style w:type="paragraph" w:styleId="aff2">
    <w:name w:val="List Number"/>
    <w:basedOn w:val="a"/>
    <w:uiPriority w:val="99"/>
    <w:rsid w:val="006F4E27"/>
    <w:pPr>
      <w:widowControl w:val="0"/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38">
    <w:name w:val="toc 3"/>
    <w:basedOn w:val="a"/>
    <w:next w:val="a"/>
    <w:autoRedefine/>
    <w:uiPriority w:val="99"/>
    <w:rsid w:val="006F4E27"/>
    <w:pPr>
      <w:tabs>
        <w:tab w:val="right" w:leader="dot" w:pos="9628"/>
      </w:tabs>
      <w:spacing w:before="120"/>
      <w:ind w:left="482"/>
    </w:pPr>
    <w:rPr>
      <w:rFonts w:ascii="Arial" w:hAnsi="Arial" w:cs="Arial"/>
      <w:sz w:val="28"/>
      <w:szCs w:val="28"/>
    </w:rPr>
  </w:style>
  <w:style w:type="paragraph" w:styleId="44">
    <w:name w:val="toc 4"/>
    <w:basedOn w:val="a"/>
    <w:next w:val="a"/>
    <w:autoRedefine/>
    <w:uiPriority w:val="99"/>
    <w:rsid w:val="006F4E27"/>
    <w:pPr>
      <w:tabs>
        <w:tab w:val="right" w:leader="dot" w:pos="9072"/>
      </w:tabs>
      <w:spacing w:line="360" w:lineRule="auto"/>
    </w:pPr>
    <w:rPr>
      <w:rFonts w:ascii="Arial" w:hAnsi="Arial" w:cs="Arial"/>
      <w:sz w:val="28"/>
      <w:szCs w:val="28"/>
    </w:rPr>
  </w:style>
  <w:style w:type="paragraph" w:styleId="aff3">
    <w:name w:val="footnote text"/>
    <w:basedOn w:val="a"/>
    <w:link w:val="1d"/>
    <w:uiPriority w:val="99"/>
    <w:rsid w:val="006F4E27"/>
    <w:rPr>
      <w:sz w:val="20"/>
      <w:szCs w:val="20"/>
    </w:rPr>
  </w:style>
  <w:style w:type="character" w:customStyle="1" w:styleId="1d">
    <w:name w:val="Текст сноски Знак1"/>
    <w:basedOn w:val="a0"/>
    <w:link w:val="aff3"/>
    <w:uiPriority w:val="99"/>
    <w:rsid w:val="006F4E27"/>
    <w:rPr>
      <w:rFonts w:ascii="Times New Roman" w:hAnsi="Times New Roman" w:cs="Times New Roman"/>
      <w:sz w:val="20"/>
      <w:szCs w:val="20"/>
    </w:rPr>
  </w:style>
  <w:style w:type="character" w:customStyle="1" w:styleId="aff4">
    <w:name w:val="Текст сноски Знак"/>
    <w:uiPriority w:val="99"/>
    <w:rsid w:val="006F4E27"/>
    <w:rPr>
      <w:rFonts w:ascii="Times New Roman" w:hAnsi="Times New Roman" w:cs="Times New Roman"/>
    </w:rPr>
  </w:style>
  <w:style w:type="character" w:styleId="aff5">
    <w:name w:val="footnote reference"/>
    <w:basedOn w:val="a0"/>
    <w:uiPriority w:val="99"/>
    <w:rsid w:val="006F4E27"/>
    <w:rPr>
      <w:rFonts w:ascii="Times New Roman" w:hAnsi="Times New Roman" w:cs="Times New Roman"/>
      <w:vertAlign w:val="superscript"/>
    </w:rPr>
  </w:style>
  <w:style w:type="paragraph" w:customStyle="1" w:styleId="aff6">
    <w:name w:val="Знак"/>
    <w:basedOn w:val="a"/>
    <w:uiPriority w:val="99"/>
    <w:rsid w:val="006F4E2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54">
    <w:name w:val="toc 5"/>
    <w:basedOn w:val="a"/>
    <w:next w:val="a"/>
    <w:autoRedefine/>
    <w:uiPriority w:val="99"/>
    <w:rsid w:val="006F4E27"/>
    <w:pPr>
      <w:tabs>
        <w:tab w:val="right" w:leader="dot" w:pos="9072"/>
      </w:tabs>
      <w:spacing w:line="360" w:lineRule="auto"/>
      <w:ind w:left="426"/>
    </w:pPr>
    <w:rPr>
      <w:rFonts w:ascii="Arial" w:hAnsi="Arial" w:cs="Arial"/>
      <w:sz w:val="28"/>
      <w:szCs w:val="28"/>
    </w:rPr>
  </w:style>
  <w:style w:type="paragraph" w:styleId="63">
    <w:name w:val="toc 6"/>
    <w:basedOn w:val="a"/>
    <w:next w:val="a"/>
    <w:autoRedefine/>
    <w:uiPriority w:val="99"/>
    <w:rsid w:val="006F4E27"/>
    <w:pPr>
      <w:spacing w:before="120"/>
      <w:ind w:left="1202"/>
    </w:pPr>
    <w:rPr>
      <w:rFonts w:ascii="Arial" w:hAnsi="Arial" w:cs="Arial"/>
      <w:sz w:val="28"/>
      <w:szCs w:val="28"/>
    </w:rPr>
  </w:style>
  <w:style w:type="character" w:customStyle="1" w:styleId="Tahoma">
    <w:name w:val="Основной текст + Tahoma"/>
    <w:aliases w:val="7,5 pt1"/>
    <w:uiPriority w:val="99"/>
    <w:rsid w:val="006F4E27"/>
    <w:rPr>
      <w:rFonts w:ascii="Tahoma" w:hAnsi="Tahoma" w:cs="Tahoma"/>
      <w:spacing w:val="0"/>
      <w:w w:val="100"/>
      <w:sz w:val="15"/>
      <w:szCs w:val="15"/>
      <w:shd w:val="clear" w:color="auto" w:fill="FFFFFF"/>
    </w:rPr>
  </w:style>
  <w:style w:type="paragraph" w:styleId="aff7">
    <w:name w:val="Body Text Indent"/>
    <w:basedOn w:val="a"/>
    <w:link w:val="1e"/>
    <w:uiPriority w:val="99"/>
    <w:rsid w:val="006F4E27"/>
    <w:pPr>
      <w:spacing w:after="120"/>
      <w:ind w:left="283"/>
    </w:pPr>
  </w:style>
  <w:style w:type="character" w:customStyle="1" w:styleId="1e">
    <w:name w:val="Основной текст с отступом Знак1"/>
    <w:basedOn w:val="a0"/>
    <w:link w:val="aff7"/>
    <w:uiPriority w:val="99"/>
    <w:rsid w:val="006F4E27"/>
    <w:rPr>
      <w:rFonts w:ascii="Times New Roman" w:hAnsi="Times New Roman" w:cs="Times New Roman"/>
      <w:sz w:val="24"/>
      <w:szCs w:val="24"/>
    </w:rPr>
  </w:style>
  <w:style w:type="character" w:customStyle="1" w:styleId="aff8">
    <w:name w:val="Основной текст с отступом Знак"/>
    <w:uiPriority w:val="99"/>
    <w:rsid w:val="006F4E27"/>
    <w:rPr>
      <w:rFonts w:ascii="Times New Roman" w:hAnsi="Times New Roman" w:cs="Times New Roman"/>
      <w:sz w:val="24"/>
      <w:szCs w:val="24"/>
    </w:rPr>
  </w:style>
  <w:style w:type="paragraph" w:customStyle="1" w:styleId="TOCI">
    <w:name w:val="TOCI"/>
    <w:basedOn w:val="a"/>
    <w:next w:val="a"/>
    <w:uiPriority w:val="99"/>
    <w:rsid w:val="006F4E27"/>
    <w:pPr>
      <w:autoSpaceDE w:val="0"/>
      <w:autoSpaceDN w:val="0"/>
      <w:adjustRightInd w:val="0"/>
    </w:pPr>
    <w:rPr>
      <w:rFonts w:ascii="Arial" w:hAnsi="Arial" w:cs="Arial"/>
    </w:rPr>
  </w:style>
  <w:style w:type="paragraph" w:styleId="39">
    <w:name w:val="Body Text Indent 3"/>
    <w:basedOn w:val="a"/>
    <w:link w:val="310"/>
    <w:uiPriority w:val="99"/>
    <w:rsid w:val="006F4E27"/>
    <w:pPr>
      <w:ind w:firstLine="567"/>
      <w:jc w:val="both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9"/>
    <w:uiPriority w:val="99"/>
    <w:rsid w:val="006F4E27"/>
    <w:rPr>
      <w:rFonts w:ascii="Times New Roman" w:hAnsi="Times New Roman" w:cs="Times New Roman"/>
      <w:sz w:val="16"/>
      <w:szCs w:val="16"/>
    </w:rPr>
  </w:style>
  <w:style w:type="character" w:customStyle="1" w:styleId="3a">
    <w:name w:val="Основной текст с отступом 3 Знак"/>
    <w:uiPriority w:val="99"/>
    <w:rsid w:val="006F4E27"/>
    <w:rPr>
      <w:rFonts w:ascii="Times New Roman" w:hAnsi="Times New Roman" w:cs="Times New Roman"/>
      <w:sz w:val="16"/>
      <w:szCs w:val="16"/>
    </w:rPr>
  </w:style>
  <w:style w:type="character" w:styleId="aff9">
    <w:name w:val="FollowedHyperlink"/>
    <w:basedOn w:val="a0"/>
    <w:uiPriority w:val="99"/>
    <w:rsid w:val="006F4E27"/>
    <w:rPr>
      <w:rFonts w:ascii="Times New Roman" w:hAnsi="Times New Roman" w:cs="Times New Roman"/>
      <w:color w:val="800080"/>
      <w:u w:val="single"/>
    </w:rPr>
  </w:style>
  <w:style w:type="paragraph" w:styleId="affa">
    <w:name w:val="caption"/>
    <w:basedOn w:val="a"/>
    <w:next w:val="a"/>
    <w:uiPriority w:val="99"/>
    <w:qFormat/>
    <w:rsid w:val="006F4E27"/>
    <w:pPr>
      <w:ind w:left="2124" w:firstLine="576"/>
    </w:pPr>
    <w:rPr>
      <w:sz w:val="44"/>
      <w:szCs w:val="44"/>
    </w:rPr>
  </w:style>
  <w:style w:type="paragraph" w:styleId="3b">
    <w:name w:val="Body Text 3"/>
    <w:basedOn w:val="a"/>
    <w:link w:val="3c"/>
    <w:uiPriority w:val="99"/>
    <w:rsid w:val="006F4E27"/>
    <w:pPr>
      <w:spacing w:before="120"/>
      <w:jc w:val="center"/>
    </w:pPr>
    <w:rPr>
      <w:rFonts w:ascii="Arial" w:eastAsia="MS Mincho" w:hAnsi="Arial" w:cs="Arial"/>
      <w:lang w:eastAsia="ja-JP"/>
    </w:rPr>
  </w:style>
  <w:style w:type="character" w:customStyle="1" w:styleId="3c">
    <w:name w:val="Основной текст 3 Знак"/>
    <w:basedOn w:val="a0"/>
    <w:link w:val="3b"/>
    <w:uiPriority w:val="99"/>
    <w:rsid w:val="006F4E27"/>
    <w:rPr>
      <w:rFonts w:ascii="Times New Roman" w:hAnsi="Times New Roman" w:cs="Times New Roman"/>
      <w:sz w:val="16"/>
      <w:szCs w:val="16"/>
    </w:rPr>
  </w:style>
  <w:style w:type="paragraph" w:styleId="75">
    <w:name w:val="toc 7"/>
    <w:basedOn w:val="a"/>
    <w:next w:val="a"/>
    <w:autoRedefine/>
    <w:uiPriority w:val="99"/>
    <w:rsid w:val="006F4E27"/>
    <w:pPr>
      <w:ind w:left="144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3.wmf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4.png"/><Relationship Id="rId27" Type="http://schemas.openxmlformats.org/officeDocument/2006/relationships/header" Target="header9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3776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VNIIS</Company>
  <LinksUpToDate>false</LinksUpToDate>
  <CharactersWithSpaces>25254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subject/>
  <dc:creator>C49</dc:creator>
  <cp:keywords/>
  <dc:description/>
  <cp:lastModifiedBy>Литвинов Сергей</cp:lastModifiedBy>
  <cp:revision>16</cp:revision>
  <cp:lastPrinted>2016-02-01T11:39:00Z</cp:lastPrinted>
  <dcterms:created xsi:type="dcterms:W3CDTF">2016-02-29T07:55:00Z</dcterms:created>
  <dcterms:modified xsi:type="dcterms:W3CDTF">2017-07-06T13:38:00Z</dcterms:modified>
</cp:coreProperties>
</file>